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72C1F7" w14:textId="77777777" w:rsidR="00FA130F" w:rsidRPr="007A1973" w:rsidRDefault="00FA130F" w:rsidP="00FA130F">
      <w:pPr>
        <w:rPr>
          <w:b/>
        </w:rPr>
      </w:pPr>
      <w:r>
        <w:rPr>
          <w:b/>
        </w:rPr>
        <w:t>Elise Derania</w:t>
      </w:r>
      <w:r w:rsidRPr="007A1973">
        <w:rPr>
          <w:b/>
        </w:rPr>
        <w:t xml:space="preserve">                                                                               </w:t>
      </w:r>
      <w:r>
        <w:rPr>
          <w:b/>
        </w:rPr>
        <w:t xml:space="preserve">     </w:t>
      </w:r>
      <w:r w:rsidRPr="007A1973">
        <w:rPr>
          <w:b/>
        </w:rPr>
        <w:t xml:space="preserve"> </w:t>
      </w:r>
      <w:r>
        <w:rPr>
          <w:b/>
        </w:rPr>
        <w:t>April 24, 2019</w:t>
      </w:r>
    </w:p>
    <w:p w14:paraId="7A87E4FD" w14:textId="77777777" w:rsidR="00FA130F" w:rsidRPr="007A1973" w:rsidRDefault="00FA130F" w:rsidP="00FA130F">
      <w:r>
        <w:t>Assistant General Manager</w:t>
      </w:r>
    </w:p>
    <w:p w14:paraId="4A68A9F5" w14:textId="77777777" w:rsidR="00FA130F" w:rsidRPr="007A1973" w:rsidRDefault="00FA130F" w:rsidP="00FA130F">
      <w:pPr>
        <w:rPr>
          <w:b/>
        </w:rPr>
      </w:pPr>
      <w:r>
        <w:rPr>
          <w:b/>
        </w:rPr>
        <w:t>Hampton Inn Chicago O’Hare</w:t>
      </w:r>
    </w:p>
    <w:p w14:paraId="2C4CF326" w14:textId="77777777" w:rsidR="00FA130F" w:rsidRDefault="00FA130F" w:rsidP="00FA130F">
      <w:r>
        <w:t>3939 N Mannheim Road</w:t>
      </w:r>
    </w:p>
    <w:p w14:paraId="1F18B5CC" w14:textId="77777777" w:rsidR="00FA130F" w:rsidRPr="007A1973" w:rsidRDefault="00FA130F" w:rsidP="00FA130F">
      <w:r>
        <w:t>Schiller Park, IL 60176</w:t>
      </w:r>
      <w:r w:rsidRPr="007A1973">
        <w:t xml:space="preserve">                                                                             </w:t>
      </w:r>
    </w:p>
    <w:p w14:paraId="12032768" w14:textId="77777777" w:rsidR="00FA130F" w:rsidRPr="007A1973" w:rsidRDefault="00FA130F" w:rsidP="00FA130F">
      <w:r w:rsidRPr="007A1973">
        <w:t xml:space="preserve">  </w:t>
      </w:r>
    </w:p>
    <w:p w14:paraId="1E0B8186" w14:textId="77777777" w:rsidR="00FA130F" w:rsidRPr="007A1973" w:rsidRDefault="00FA130F" w:rsidP="00FA130F">
      <w:pPr>
        <w:rPr>
          <w:b/>
        </w:rPr>
      </w:pPr>
      <w:r w:rsidRPr="007A1973">
        <w:t xml:space="preserve">Email: </w:t>
      </w:r>
      <w:r w:rsidRPr="007A1973">
        <w:rPr>
          <w:b/>
        </w:rPr>
        <w:t xml:space="preserve">  </w:t>
      </w:r>
      <w:hyperlink r:id="rId7" w:history="1">
        <w:r w:rsidRPr="0096738C">
          <w:rPr>
            <w:rStyle w:val="Hyperlink"/>
            <w:b/>
          </w:rPr>
          <w:t>ederania@hamptoninnohare.com</w:t>
        </w:r>
      </w:hyperlink>
      <w:r>
        <w:rPr>
          <w:b/>
        </w:rPr>
        <w:t xml:space="preserve"> </w:t>
      </w:r>
    </w:p>
    <w:p w14:paraId="3A74A2C2" w14:textId="77777777" w:rsidR="00FA130F" w:rsidRPr="007A1973" w:rsidRDefault="00FA130F" w:rsidP="00FA130F">
      <w:pPr>
        <w:rPr>
          <w:b/>
        </w:rPr>
      </w:pPr>
    </w:p>
    <w:p w14:paraId="2794C558" w14:textId="77777777" w:rsidR="00FA130F" w:rsidRPr="007A1973" w:rsidRDefault="00FA130F" w:rsidP="00FA130F">
      <w:r w:rsidRPr="007A1973">
        <w:t xml:space="preserve">Dear </w:t>
      </w:r>
      <w:r>
        <w:t>Elise</w:t>
      </w:r>
      <w:r w:rsidRPr="007A1973">
        <w:t>,</w:t>
      </w:r>
    </w:p>
    <w:p w14:paraId="116384C8" w14:textId="77777777" w:rsidR="00FA130F" w:rsidRDefault="00FA130F" w:rsidP="00FA130F"/>
    <w:p w14:paraId="31E9AEE5" w14:textId="77777777" w:rsidR="00FA130F" w:rsidRDefault="00FA130F" w:rsidP="00FA130F">
      <w:r>
        <w:t xml:space="preserve">Thank you very much for interest in the services we provide to the hospitality industry.  We are pleased to present you this proposal for the deep cleaning of your PTAC units. If you have any questions regarding my proposal, please do not hesitate to call me. </w:t>
      </w:r>
    </w:p>
    <w:p w14:paraId="6CE7508B" w14:textId="77777777" w:rsidR="00FA130F" w:rsidRDefault="00FA130F" w:rsidP="00FA130F"/>
    <w:p w14:paraId="0109DE09" w14:textId="77777777" w:rsidR="00FA130F" w:rsidRDefault="00FA130F" w:rsidP="00FA130F">
      <w:pPr>
        <w:jc w:val="center"/>
      </w:pPr>
      <w:r>
        <w:tab/>
      </w:r>
      <w:r>
        <w:rPr>
          <w:noProof/>
        </w:rPr>
        <w:drawing>
          <wp:inline distT="0" distB="0" distL="0" distR="0" wp14:anchorId="011F1822" wp14:editId="20ED839B">
            <wp:extent cx="1657350" cy="907181"/>
            <wp:effectExtent l="19050" t="0" r="0" b="7219"/>
            <wp:docPr id="6" name="Picture 4" descr="Time To Ren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e To Renue.jpg"/>
                    <pic:cNvPicPr/>
                  </pic:nvPicPr>
                  <pic:blipFill>
                    <a:blip r:embed="rId8" cstate="print"/>
                    <a:stretch>
                      <a:fillRect/>
                    </a:stretch>
                  </pic:blipFill>
                  <pic:spPr>
                    <a:xfrm>
                      <a:off x="0" y="0"/>
                      <a:ext cx="1657350" cy="907181"/>
                    </a:xfrm>
                    <a:prstGeom prst="rect">
                      <a:avLst/>
                    </a:prstGeom>
                  </pic:spPr>
                </pic:pic>
              </a:graphicData>
            </a:graphic>
          </wp:inline>
        </w:drawing>
      </w:r>
    </w:p>
    <w:p w14:paraId="7297A45B" w14:textId="77777777" w:rsidR="00FA130F" w:rsidRDefault="00FA130F" w:rsidP="00FA130F"/>
    <w:p w14:paraId="3E8933E4" w14:textId="77777777" w:rsidR="00FA130F" w:rsidRDefault="00FA130F" w:rsidP="00FA130F">
      <w:pPr>
        <w:spacing w:after="200" w:line="276" w:lineRule="auto"/>
        <w:contextualSpacing/>
        <w:rPr>
          <w:b/>
          <w:bCs/>
          <w:iCs/>
          <w:sz w:val="28"/>
          <w:szCs w:val="28"/>
        </w:rPr>
      </w:pPr>
      <w:r>
        <w:rPr>
          <w:b/>
          <w:bCs/>
          <w:i/>
          <w:iCs/>
          <w:sz w:val="28"/>
          <w:szCs w:val="28"/>
        </w:rPr>
        <w:t xml:space="preserve">Why choose </w:t>
      </w:r>
      <w:r w:rsidRPr="00746AC0">
        <w:rPr>
          <w:rFonts w:ascii="Arial" w:hAnsi="Arial" w:cs="Arial"/>
          <w:b/>
          <w:bCs/>
          <w:color w:val="548DD4"/>
          <w:sz w:val="36"/>
          <w:szCs w:val="36"/>
        </w:rPr>
        <w:t>Re</w:t>
      </w:r>
      <w:r w:rsidRPr="00746AC0">
        <w:rPr>
          <w:rFonts w:ascii="Arial" w:hAnsi="Arial" w:cs="Arial"/>
          <w:b/>
          <w:bCs/>
          <w:color w:val="009900"/>
          <w:sz w:val="36"/>
          <w:szCs w:val="36"/>
        </w:rPr>
        <w:t>nue</w:t>
      </w:r>
      <w:r>
        <w:rPr>
          <w:rFonts w:ascii="Arial" w:hAnsi="Arial" w:cs="Arial"/>
          <w:b/>
          <w:bCs/>
          <w:color w:val="009900"/>
          <w:sz w:val="36"/>
          <w:szCs w:val="36"/>
        </w:rPr>
        <w:t xml:space="preserve"> Systems </w:t>
      </w:r>
      <w:r>
        <w:rPr>
          <w:b/>
          <w:bCs/>
          <w:i/>
          <w:iCs/>
          <w:sz w:val="28"/>
          <w:szCs w:val="28"/>
        </w:rPr>
        <w:t xml:space="preserve">for your deep cleaning needs? </w:t>
      </w:r>
    </w:p>
    <w:p w14:paraId="3098885F" w14:textId="77777777" w:rsidR="00FA130F" w:rsidRPr="00A509B3" w:rsidRDefault="00FA130F" w:rsidP="00FA130F">
      <w:pPr>
        <w:rPr>
          <w:b/>
        </w:rPr>
      </w:pPr>
    </w:p>
    <w:p w14:paraId="66B4767B" w14:textId="77777777" w:rsidR="00FA130F" w:rsidRDefault="00FA130F" w:rsidP="00FA130F">
      <w:pPr>
        <w:pStyle w:val="ListParagraph"/>
        <w:numPr>
          <w:ilvl w:val="0"/>
          <w:numId w:val="3"/>
        </w:numPr>
      </w:pPr>
      <w:r>
        <w:t xml:space="preserve">We are the leading provider of comprehensive deep cleaning services exclusively to the hospitality industry – we have proudly serviced thousands of hotels over our </w:t>
      </w:r>
      <w:r w:rsidR="00E13AF1">
        <w:t>30</w:t>
      </w:r>
      <w:r>
        <w:t xml:space="preserve"> year history</w:t>
      </w:r>
    </w:p>
    <w:p w14:paraId="343241F3" w14:textId="77777777" w:rsidR="00FA130F" w:rsidRDefault="00FA130F" w:rsidP="00FA130F">
      <w:pPr>
        <w:pStyle w:val="ListParagraph"/>
        <w:numPr>
          <w:ilvl w:val="0"/>
          <w:numId w:val="3"/>
        </w:numPr>
      </w:pPr>
      <w:r>
        <w:t xml:space="preserve">We are the only company that has been a North America approved vendor of </w:t>
      </w:r>
      <w:r w:rsidRPr="00DC585B">
        <w:rPr>
          <w:b/>
        </w:rPr>
        <w:t>Avendra</w:t>
      </w:r>
      <w:r>
        <w:t xml:space="preserve"> since its formation</w:t>
      </w:r>
    </w:p>
    <w:p w14:paraId="0718C506" w14:textId="77777777" w:rsidR="00FA130F" w:rsidRDefault="00FA130F" w:rsidP="00FA130F">
      <w:pPr>
        <w:pStyle w:val="ListParagraph"/>
        <w:numPr>
          <w:ilvl w:val="0"/>
          <w:numId w:val="3"/>
        </w:numPr>
      </w:pPr>
      <w:r>
        <w:t>Expertly trained, certified and uniformed employees that specialize in working in the  hotel environment – no micromanaging of our team by your team is needed</w:t>
      </w:r>
    </w:p>
    <w:p w14:paraId="5C4B1E11" w14:textId="77777777" w:rsidR="00FA130F" w:rsidRDefault="00FA130F" w:rsidP="00FA130F">
      <w:pPr>
        <w:pStyle w:val="ListParagraph"/>
        <w:numPr>
          <w:ilvl w:val="0"/>
          <w:numId w:val="3"/>
        </w:numPr>
      </w:pPr>
      <w:r>
        <w:t>Proprietary equipment and chemicals, well-tested methodologies and significant ongoing R&amp;D to provide top results</w:t>
      </w:r>
    </w:p>
    <w:p w14:paraId="48CD566E" w14:textId="77777777" w:rsidR="00FA130F" w:rsidRDefault="00FA130F" w:rsidP="00FA130F">
      <w:pPr>
        <w:pStyle w:val="ListParagraph"/>
        <w:numPr>
          <w:ilvl w:val="0"/>
          <w:numId w:val="3"/>
        </w:numPr>
      </w:pPr>
      <w:r>
        <w:t>Extremely responsive scheduling and highly flexible payment plans to meet your changing needs – we work when it is convenient to you and on a 24/7 basis</w:t>
      </w:r>
    </w:p>
    <w:p w14:paraId="08799527" w14:textId="77777777" w:rsidR="00FA130F" w:rsidRDefault="00FA130F" w:rsidP="00FA130F">
      <w:pPr>
        <w:pStyle w:val="ListParagraph"/>
        <w:numPr>
          <w:ilvl w:val="0"/>
          <w:numId w:val="3"/>
        </w:numPr>
      </w:pPr>
      <w:r>
        <w:t>Easy to understand and transparent pricing – and all our work is 100% guaranteed to your satisfaction</w:t>
      </w:r>
    </w:p>
    <w:p w14:paraId="3B5BAED1" w14:textId="77777777" w:rsidR="00FA130F" w:rsidRDefault="00FA130F" w:rsidP="00FA130F"/>
    <w:p w14:paraId="474E63DD" w14:textId="77777777" w:rsidR="00FA130F" w:rsidRDefault="00FA130F" w:rsidP="00FA130F">
      <w:pPr>
        <w:tabs>
          <w:tab w:val="left" w:pos="180"/>
        </w:tabs>
      </w:pPr>
    </w:p>
    <w:p w14:paraId="2559EA41" w14:textId="77777777" w:rsidR="00FA130F" w:rsidRDefault="00FA130F" w:rsidP="00FA130F">
      <w:pPr>
        <w:pStyle w:val="Heading5"/>
        <w:rPr>
          <w:i/>
        </w:rPr>
      </w:pPr>
      <w:r>
        <w:rPr>
          <w:i/>
        </w:rPr>
        <w:lastRenderedPageBreak/>
        <w:t xml:space="preserve">Project details and cost for cleaning of PTAC units </w:t>
      </w:r>
    </w:p>
    <w:p w14:paraId="057C98B5" w14:textId="77777777" w:rsidR="00FA130F" w:rsidRDefault="00FA130F" w:rsidP="00FA130F">
      <w:pPr>
        <w:pStyle w:val="Heading5"/>
        <w:rPr>
          <w:u w:val="single"/>
        </w:rPr>
      </w:pPr>
    </w:p>
    <w:p w14:paraId="17FB0A1C" w14:textId="77777777" w:rsidR="00FA130F" w:rsidRDefault="00FA130F" w:rsidP="00FA130F">
      <w:pPr>
        <w:tabs>
          <w:tab w:val="left" w:pos="1080"/>
          <w:tab w:val="left" w:pos="9450"/>
        </w:tabs>
        <w:spacing w:after="120"/>
        <w:ind w:left="1080" w:hanging="1080"/>
        <w:rPr>
          <w:sz w:val="22"/>
          <w:szCs w:val="22"/>
        </w:rPr>
      </w:pPr>
      <w:r>
        <w:rPr>
          <w:b/>
          <w:color w:val="76923C" w:themeColor="accent3" w:themeShade="BF"/>
        </w:rPr>
        <w:t>Step #1:</w:t>
      </w:r>
      <w:r>
        <w:rPr>
          <w:b/>
          <w:color w:val="76923C" w:themeColor="accent3" w:themeShade="BF"/>
        </w:rPr>
        <w:tab/>
      </w:r>
      <w:r>
        <w:t>Shut off power to unit</w:t>
      </w:r>
    </w:p>
    <w:p w14:paraId="14BF8A0C" w14:textId="77777777" w:rsidR="00FA130F" w:rsidRDefault="00FA130F" w:rsidP="00FA130F">
      <w:pPr>
        <w:tabs>
          <w:tab w:val="left" w:pos="1080"/>
        </w:tabs>
        <w:spacing w:after="120"/>
        <w:ind w:left="1080" w:hanging="1080"/>
      </w:pPr>
      <w:r>
        <w:rPr>
          <w:b/>
          <w:color w:val="76923C" w:themeColor="accent3" w:themeShade="BF"/>
        </w:rPr>
        <w:t xml:space="preserve">Step #2:   </w:t>
      </w:r>
      <w:r>
        <w:rPr>
          <w:b/>
          <w:color w:val="76923C" w:themeColor="accent3" w:themeShade="BF"/>
        </w:rPr>
        <w:tab/>
      </w:r>
      <w:r>
        <w:t xml:space="preserve">Remove power quick coupler from PTAC unit (located under unit on right side usually held on by two screws and a black access cap). If hardwired, hotel must disconnect prior to our service. </w:t>
      </w:r>
    </w:p>
    <w:p w14:paraId="131FB8D7" w14:textId="77777777" w:rsidR="00FA130F" w:rsidRDefault="00FA130F" w:rsidP="00FA130F">
      <w:pPr>
        <w:tabs>
          <w:tab w:val="left" w:pos="1080"/>
        </w:tabs>
        <w:spacing w:after="120"/>
        <w:ind w:left="1080" w:hanging="1080"/>
      </w:pPr>
      <w:r>
        <w:rPr>
          <w:b/>
          <w:color w:val="76923C" w:themeColor="accent3" w:themeShade="BF"/>
        </w:rPr>
        <w:t xml:space="preserve">Step #3:   </w:t>
      </w:r>
      <w:r>
        <w:rPr>
          <w:b/>
          <w:color w:val="76923C" w:themeColor="accent3" w:themeShade="BF"/>
        </w:rPr>
        <w:tab/>
      </w:r>
      <w:r>
        <w:t>Remove dirty air filter and vacuum</w:t>
      </w:r>
    </w:p>
    <w:p w14:paraId="4302D8B6" w14:textId="77777777" w:rsidR="00FA130F" w:rsidRDefault="00FA130F" w:rsidP="00FA130F">
      <w:pPr>
        <w:tabs>
          <w:tab w:val="left" w:pos="1080"/>
        </w:tabs>
        <w:spacing w:after="120"/>
        <w:ind w:left="1080" w:hanging="1080"/>
      </w:pPr>
      <w:r>
        <w:rPr>
          <w:b/>
          <w:color w:val="76923C" w:themeColor="accent3" w:themeShade="BF"/>
        </w:rPr>
        <w:t xml:space="preserve">Step #4:   </w:t>
      </w:r>
      <w:r>
        <w:rPr>
          <w:b/>
          <w:color w:val="76923C" w:themeColor="accent3" w:themeShade="BF"/>
        </w:rPr>
        <w:tab/>
      </w:r>
      <w:r>
        <w:t>Remove plastic front cover to gain access to front coil and components of unit</w:t>
      </w:r>
    </w:p>
    <w:p w14:paraId="5F409854" w14:textId="77777777" w:rsidR="00FA130F" w:rsidRDefault="00FA130F" w:rsidP="00FA130F">
      <w:pPr>
        <w:tabs>
          <w:tab w:val="left" w:pos="1080"/>
        </w:tabs>
        <w:spacing w:after="120"/>
        <w:ind w:left="1080" w:hanging="1080"/>
      </w:pPr>
      <w:r>
        <w:rPr>
          <w:b/>
          <w:color w:val="76923C" w:themeColor="accent3" w:themeShade="BF"/>
        </w:rPr>
        <w:t xml:space="preserve">Step #5:   </w:t>
      </w:r>
      <w:r>
        <w:rPr>
          <w:b/>
          <w:color w:val="76923C" w:themeColor="accent3" w:themeShade="BF"/>
        </w:rPr>
        <w:tab/>
      </w:r>
      <w:r>
        <w:t xml:space="preserve">Unscrew four screws on each side of unit holding the PTAC to the wall sleeve. Cover electric control panel with plastic </w:t>
      </w:r>
    </w:p>
    <w:p w14:paraId="4C20C307" w14:textId="77777777" w:rsidR="00FA130F" w:rsidRDefault="00FA130F" w:rsidP="00FA130F">
      <w:pPr>
        <w:tabs>
          <w:tab w:val="left" w:pos="1080"/>
        </w:tabs>
        <w:spacing w:after="120"/>
        <w:ind w:left="1080" w:hanging="1080"/>
      </w:pPr>
      <w:r>
        <w:rPr>
          <w:b/>
          <w:color w:val="76923C" w:themeColor="accent3" w:themeShade="BF"/>
        </w:rPr>
        <w:t xml:space="preserve">Step #6:   </w:t>
      </w:r>
      <w:r>
        <w:rPr>
          <w:b/>
          <w:color w:val="76923C" w:themeColor="accent3" w:themeShade="BF"/>
        </w:rPr>
        <w:tab/>
      </w:r>
      <w:r>
        <w:t xml:space="preserve">Remove air discharge cover and spray inner side of interior coil and blower wheel with Simple Green cleaning solution. </w:t>
      </w:r>
    </w:p>
    <w:p w14:paraId="1FE6CEB1" w14:textId="77777777" w:rsidR="00FA130F" w:rsidRDefault="00FA130F" w:rsidP="00FA130F">
      <w:pPr>
        <w:tabs>
          <w:tab w:val="left" w:pos="1080"/>
        </w:tabs>
        <w:spacing w:after="120"/>
        <w:ind w:left="1080" w:hanging="1080"/>
      </w:pPr>
      <w:r>
        <w:rPr>
          <w:b/>
          <w:color w:val="76923C" w:themeColor="accent3" w:themeShade="BF"/>
        </w:rPr>
        <w:t xml:space="preserve">Step #7:   </w:t>
      </w:r>
      <w:r>
        <w:rPr>
          <w:b/>
          <w:color w:val="76923C" w:themeColor="accent3" w:themeShade="BF"/>
        </w:rPr>
        <w:tab/>
      </w:r>
      <w:r>
        <w:t xml:space="preserve">Pressure spray coils and blower wheel with low psi (about 50-75psi) water and extract </w:t>
      </w:r>
    </w:p>
    <w:p w14:paraId="74942C65" w14:textId="77777777" w:rsidR="00FA130F" w:rsidRDefault="00FA130F" w:rsidP="00FA130F">
      <w:pPr>
        <w:tabs>
          <w:tab w:val="left" w:pos="1080"/>
        </w:tabs>
        <w:spacing w:after="120"/>
        <w:ind w:left="1080" w:hanging="1080"/>
      </w:pPr>
      <w:r>
        <w:rPr>
          <w:b/>
          <w:color w:val="76923C" w:themeColor="accent3" w:themeShade="BF"/>
        </w:rPr>
        <w:t xml:space="preserve">Step #8:   </w:t>
      </w:r>
      <w:r>
        <w:rPr>
          <w:b/>
          <w:color w:val="76923C" w:themeColor="accent3" w:themeShade="BF"/>
        </w:rPr>
        <w:tab/>
      </w:r>
      <w:r>
        <w:t>Inspect upper drain pan and hose (if plugged or restricted, remove and flush to ensure proper drainage)</w:t>
      </w:r>
    </w:p>
    <w:p w14:paraId="7378258F" w14:textId="77777777" w:rsidR="00FA130F" w:rsidRDefault="00FA130F" w:rsidP="00FA130F">
      <w:pPr>
        <w:tabs>
          <w:tab w:val="left" w:pos="1080"/>
        </w:tabs>
        <w:spacing w:after="120"/>
        <w:ind w:left="1080" w:hanging="1080"/>
      </w:pPr>
      <w:r>
        <w:rPr>
          <w:b/>
          <w:color w:val="76923C" w:themeColor="accent3" w:themeShade="BF"/>
        </w:rPr>
        <w:t xml:space="preserve">Step #9:   </w:t>
      </w:r>
      <w:r>
        <w:rPr>
          <w:b/>
          <w:color w:val="76923C" w:themeColor="accent3" w:themeShade="BF"/>
        </w:rPr>
        <w:tab/>
      </w:r>
      <w:r>
        <w:rPr>
          <w:b/>
        </w:rPr>
        <w:t>S</w:t>
      </w:r>
      <w:r>
        <w:t>pray outer coils with Simple Green cleaning solution</w:t>
      </w:r>
    </w:p>
    <w:p w14:paraId="6345DD5A" w14:textId="77777777" w:rsidR="00FA130F" w:rsidRDefault="00FA130F" w:rsidP="00FA130F">
      <w:pPr>
        <w:tabs>
          <w:tab w:val="left" w:pos="1080"/>
        </w:tabs>
        <w:spacing w:after="120"/>
        <w:ind w:left="1080" w:hanging="1080"/>
      </w:pPr>
      <w:r>
        <w:rPr>
          <w:b/>
          <w:color w:val="76923C" w:themeColor="accent3" w:themeShade="BF"/>
        </w:rPr>
        <w:t xml:space="preserve">Step #10: </w:t>
      </w:r>
      <w:r>
        <w:rPr>
          <w:b/>
          <w:color w:val="76923C" w:themeColor="accent3" w:themeShade="BF"/>
        </w:rPr>
        <w:tab/>
      </w:r>
      <w:r>
        <w:t>Pressure spray outer coils with low psi water</w:t>
      </w:r>
    </w:p>
    <w:p w14:paraId="0A49B006" w14:textId="77777777" w:rsidR="00FA130F" w:rsidRDefault="00FA130F" w:rsidP="00FA130F">
      <w:pPr>
        <w:tabs>
          <w:tab w:val="left" w:pos="1080"/>
        </w:tabs>
        <w:spacing w:after="120"/>
        <w:ind w:left="1080" w:hanging="1080"/>
      </w:pPr>
      <w:r>
        <w:rPr>
          <w:b/>
          <w:color w:val="76923C" w:themeColor="accent3" w:themeShade="BF"/>
        </w:rPr>
        <w:t xml:space="preserve">Step #11: </w:t>
      </w:r>
      <w:r>
        <w:rPr>
          <w:b/>
          <w:color w:val="76923C" w:themeColor="accent3" w:themeShade="BF"/>
        </w:rPr>
        <w:tab/>
      </w:r>
      <w:r>
        <w:t>Pressure spray and extract debris from lower pan that can restrict proper drainage</w:t>
      </w:r>
    </w:p>
    <w:p w14:paraId="47F27FFD" w14:textId="77777777" w:rsidR="00FA130F" w:rsidRDefault="00FA130F" w:rsidP="00FA130F">
      <w:pPr>
        <w:tabs>
          <w:tab w:val="left" w:pos="1080"/>
        </w:tabs>
        <w:spacing w:after="120"/>
        <w:ind w:left="1080" w:hanging="1080"/>
      </w:pPr>
      <w:r>
        <w:rPr>
          <w:b/>
          <w:color w:val="76923C" w:themeColor="accent3" w:themeShade="BF"/>
        </w:rPr>
        <w:t xml:space="preserve">Step #12: </w:t>
      </w:r>
      <w:r>
        <w:rPr>
          <w:b/>
          <w:color w:val="76923C" w:themeColor="accent3" w:themeShade="BF"/>
        </w:rPr>
        <w:tab/>
      </w:r>
      <w:r>
        <w:t>Inspect lower drainage trap (if plugged or restricted, remove and flush to assure proper drainage)</w:t>
      </w:r>
    </w:p>
    <w:p w14:paraId="3D24F463" w14:textId="77777777" w:rsidR="00FA130F" w:rsidRDefault="00FA130F" w:rsidP="00FA130F">
      <w:pPr>
        <w:tabs>
          <w:tab w:val="left" w:pos="1080"/>
        </w:tabs>
        <w:spacing w:after="120"/>
        <w:ind w:left="1080" w:hanging="1080"/>
      </w:pPr>
      <w:r>
        <w:rPr>
          <w:b/>
          <w:color w:val="76923C" w:themeColor="accent3" w:themeShade="BF"/>
        </w:rPr>
        <w:t xml:space="preserve">Step #13: </w:t>
      </w:r>
      <w:r>
        <w:rPr>
          <w:b/>
          <w:color w:val="76923C" w:themeColor="accent3" w:themeShade="BF"/>
        </w:rPr>
        <w:tab/>
      </w:r>
      <w:r>
        <w:t>Slide unit back into wall sleeve and replace for bracing screws</w:t>
      </w:r>
    </w:p>
    <w:p w14:paraId="4DC04DE2" w14:textId="77777777" w:rsidR="00FA130F" w:rsidRDefault="00FA130F" w:rsidP="00FA130F">
      <w:pPr>
        <w:tabs>
          <w:tab w:val="left" w:pos="1080"/>
        </w:tabs>
        <w:spacing w:after="120"/>
        <w:ind w:left="1080" w:hanging="1080"/>
      </w:pPr>
      <w:r>
        <w:rPr>
          <w:b/>
          <w:color w:val="76923C" w:themeColor="accent3" w:themeShade="BF"/>
        </w:rPr>
        <w:t xml:space="preserve">Step #14: </w:t>
      </w:r>
      <w:r>
        <w:rPr>
          <w:b/>
          <w:color w:val="76923C" w:themeColor="accent3" w:themeShade="BF"/>
        </w:rPr>
        <w:tab/>
      </w:r>
      <w:r>
        <w:t>Replace plastic cover</w:t>
      </w:r>
    </w:p>
    <w:p w14:paraId="6578C1B9" w14:textId="77777777" w:rsidR="00FA130F" w:rsidRDefault="00FA130F" w:rsidP="00FA130F">
      <w:pPr>
        <w:tabs>
          <w:tab w:val="left" w:pos="1080"/>
        </w:tabs>
        <w:spacing w:after="120"/>
        <w:ind w:left="1080" w:hanging="1080"/>
      </w:pPr>
      <w:r>
        <w:rPr>
          <w:b/>
          <w:color w:val="76923C" w:themeColor="accent3" w:themeShade="BF"/>
        </w:rPr>
        <w:t xml:space="preserve">Step #15: </w:t>
      </w:r>
      <w:r>
        <w:rPr>
          <w:b/>
          <w:color w:val="76923C" w:themeColor="accent3" w:themeShade="BF"/>
        </w:rPr>
        <w:tab/>
      </w:r>
      <w:r>
        <w:t>Install new air filter or cleaned filter</w:t>
      </w:r>
    </w:p>
    <w:p w14:paraId="64ACC240" w14:textId="77777777" w:rsidR="00FA130F" w:rsidRDefault="00FA130F" w:rsidP="00FA130F">
      <w:pPr>
        <w:tabs>
          <w:tab w:val="left" w:pos="1080"/>
        </w:tabs>
        <w:spacing w:after="120"/>
        <w:ind w:left="1080" w:hanging="1080"/>
      </w:pPr>
      <w:r>
        <w:rPr>
          <w:b/>
          <w:color w:val="76923C" w:themeColor="accent3" w:themeShade="BF"/>
        </w:rPr>
        <w:t xml:space="preserve">Step #16: </w:t>
      </w:r>
      <w:r>
        <w:rPr>
          <w:b/>
          <w:color w:val="76923C" w:themeColor="accent3" w:themeShade="BF"/>
        </w:rPr>
        <w:tab/>
      </w:r>
      <w:r>
        <w:t xml:space="preserve">Connect power quick coupler and replace black cap and screws. If hardwired, hotel engineer is to reconnect </w:t>
      </w:r>
    </w:p>
    <w:p w14:paraId="52A50E9B" w14:textId="77777777" w:rsidR="00FA130F" w:rsidRDefault="00FA130F" w:rsidP="00FA130F">
      <w:pPr>
        <w:tabs>
          <w:tab w:val="left" w:pos="1080"/>
          <w:tab w:val="left" w:pos="9450"/>
        </w:tabs>
        <w:spacing w:after="120"/>
        <w:ind w:left="1080" w:hanging="1080"/>
        <w:rPr>
          <w:b/>
          <w:color w:val="76923C" w:themeColor="accent3" w:themeShade="BF"/>
        </w:rPr>
      </w:pPr>
      <w:r>
        <w:rPr>
          <w:b/>
          <w:color w:val="76923C" w:themeColor="accent3" w:themeShade="BF"/>
        </w:rPr>
        <w:t xml:space="preserve">Step #17: </w:t>
      </w:r>
      <w:r>
        <w:rPr>
          <w:b/>
          <w:color w:val="76923C" w:themeColor="accent3" w:themeShade="BF"/>
        </w:rPr>
        <w:tab/>
      </w:r>
      <w:r>
        <w:t>Test unit to ensure it is working</w:t>
      </w:r>
    </w:p>
    <w:p w14:paraId="212E25BB" w14:textId="77777777" w:rsidR="00FA130F" w:rsidRPr="00E2218D" w:rsidRDefault="00FA130F" w:rsidP="00FA130F">
      <w:pPr>
        <w:jc w:val="center"/>
        <w:rPr>
          <w:b/>
          <w:bCs/>
          <w:i/>
        </w:rPr>
      </w:pPr>
    </w:p>
    <w:p w14:paraId="026A2D1C" w14:textId="77777777" w:rsidR="00FA130F" w:rsidRDefault="00FA130F" w:rsidP="00FA130F">
      <w:pPr>
        <w:rPr>
          <w:bCs/>
          <w:i/>
        </w:rPr>
      </w:pPr>
      <w:r>
        <w:rPr>
          <w:bCs/>
          <w:i/>
        </w:rPr>
        <w:t>Cleaning only of 156 PTAC units…….…………….…</w:t>
      </w:r>
      <w:r w:rsidRPr="006B5697">
        <w:rPr>
          <w:bCs/>
          <w:i/>
        </w:rPr>
        <w:t>…</w:t>
      </w:r>
      <w:r>
        <w:rPr>
          <w:bCs/>
          <w:i/>
        </w:rPr>
        <w:t>.</w:t>
      </w:r>
      <w:r w:rsidRPr="006B5697">
        <w:rPr>
          <w:bCs/>
          <w:i/>
        </w:rPr>
        <w:t>…</w:t>
      </w:r>
      <w:r>
        <w:rPr>
          <w:bCs/>
          <w:i/>
        </w:rPr>
        <w:t>…………</w:t>
      </w:r>
      <w:r w:rsidRPr="006B5697">
        <w:rPr>
          <w:bCs/>
          <w:i/>
        </w:rPr>
        <w:t>….</w:t>
      </w:r>
      <w:r>
        <w:rPr>
          <w:bCs/>
          <w:i/>
        </w:rPr>
        <w:t xml:space="preserve"> </w:t>
      </w:r>
      <w:r w:rsidRPr="006B5697">
        <w:rPr>
          <w:bCs/>
          <w:i/>
        </w:rPr>
        <w:t>$</w:t>
      </w:r>
      <w:r>
        <w:rPr>
          <w:bCs/>
          <w:i/>
        </w:rPr>
        <w:t>5,304.00</w:t>
      </w:r>
    </w:p>
    <w:p w14:paraId="3E514B29" w14:textId="77777777" w:rsidR="00FA130F" w:rsidRDefault="00FA130F" w:rsidP="00FA130F">
      <w:pPr>
        <w:rPr>
          <w:bCs/>
          <w:i/>
        </w:rPr>
      </w:pPr>
    </w:p>
    <w:p w14:paraId="4FBD4261" w14:textId="77777777" w:rsidR="00FA130F" w:rsidRDefault="00FA130F" w:rsidP="00FA130F">
      <w:pPr>
        <w:rPr>
          <w:bCs/>
          <w:i/>
        </w:rPr>
      </w:pPr>
    </w:p>
    <w:p w14:paraId="2AA875F5" w14:textId="77777777" w:rsidR="00FA130F" w:rsidRDefault="00FA130F" w:rsidP="00FA130F">
      <w:pPr>
        <w:rPr>
          <w:bCs/>
          <w:i/>
        </w:rPr>
      </w:pPr>
      <w:r>
        <w:rPr>
          <w:bCs/>
          <w:i/>
        </w:rPr>
        <w:t>Optional installation of biocide tablets/strips………………………………….. $2.00 ea.</w:t>
      </w:r>
    </w:p>
    <w:p w14:paraId="1BC1EF01" w14:textId="77777777" w:rsidR="00FA130F" w:rsidRDefault="00FA130F" w:rsidP="00FA130F">
      <w:pPr>
        <w:rPr>
          <w:bCs/>
          <w:i/>
        </w:rPr>
      </w:pPr>
    </w:p>
    <w:p w14:paraId="79FAB946" w14:textId="77777777" w:rsidR="00FA130F" w:rsidRDefault="00FA130F" w:rsidP="00FA130F">
      <w:pPr>
        <w:rPr>
          <w:bCs/>
          <w:i/>
        </w:rPr>
      </w:pPr>
    </w:p>
    <w:p w14:paraId="22A2B050" w14:textId="77777777" w:rsidR="00FA130F" w:rsidRDefault="00FA130F" w:rsidP="00FA130F">
      <w:pPr>
        <w:rPr>
          <w:bCs/>
          <w:i/>
        </w:rPr>
      </w:pPr>
      <w:r>
        <w:rPr>
          <w:bCs/>
          <w:i/>
        </w:rPr>
        <w:t xml:space="preserve">*We cannot clean blower wheels on </w:t>
      </w:r>
      <w:r w:rsidRPr="00122DF9">
        <w:rPr>
          <w:b/>
          <w:bCs/>
          <w:i/>
        </w:rPr>
        <w:t>Trane PTAC</w:t>
      </w:r>
      <w:r>
        <w:rPr>
          <w:bCs/>
          <w:i/>
        </w:rPr>
        <w:t xml:space="preserve"> units. Water channels to the control board and unit could short circuit. </w:t>
      </w:r>
    </w:p>
    <w:p w14:paraId="5652A688" w14:textId="77777777" w:rsidR="00FA130F" w:rsidRDefault="00FA130F" w:rsidP="00FA130F">
      <w:pPr>
        <w:rPr>
          <w:bCs/>
          <w:i/>
        </w:rPr>
      </w:pPr>
    </w:p>
    <w:p w14:paraId="3BCB9576" w14:textId="77777777" w:rsidR="00FA130F" w:rsidRDefault="00FA130F" w:rsidP="00FA130F">
      <w:pPr>
        <w:rPr>
          <w:bCs/>
          <w:i/>
        </w:rPr>
      </w:pPr>
      <w:r>
        <w:rPr>
          <w:bCs/>
          <w:i/>
        </w:rPr>
        <w:t xml:space="preserve">We cannot clean PTAC units that are hardwired to electric, they must be on plugs or quick disconnects. If you have hardwired units, your engineers must disconnect prior to our cleaning and they must reconnect units after we done cleaning them. </w:t>
      </w:r>
    </w:p>
    <w:p w14:paraId="0C31927B" w14:textId="77777777" w:rsidR="00FE0D38" w:rsidRDefault="00FE0D38" w:rsidP="00FA130F">
      <w:pPr>
        <w:rPr>
          <w:bCs/>
          <w:i/>
        </w:rPr>
      </w:pPr>
    </w:p>
    <w:p w14:paraId="64CD3E84" w14:textId="77777777" w:rsidR="00FE0D38" w:rsidRDefault="00FE0D38" w:rsidP="00FE0D38">
      <w:pPr>
        <w:rPr>
          <w:bCs/>
          <w:i/>
        </w:rPr>
      </w:pPr>
      <w:r>
        <w:rPr>
          <w:bCs/>
          <w:i/>
        </w:rPr>
        <w:t>*</w:t>
      </w:r>
      <w:r>
        <w:t xml:space="preserve"> </w:t>
      </w:r>
      <w:r>
        <w:rPr>
          <w:bCs/>
          <w:i/>
        </w:rPr>
        <w:t xml:space="preserve">In order for us to keep our costs down, we would like access to occupied rooms during the cleaning in order to complete the work in the time allotted for your project. We can do the entire property in just a few days minimizing the impact to guests and staff. Please notify guests of the pending service. We will not do rooms that have DND signs or are physically occupied with a guest. Guests can also choose which of the days we do the service in their rooms but we prefer to work in the most contiguous fashion possible without too much jumping around. Most properties just assign a staff member to open doors for us and to provide a presence during our cleaning. We are in and out of the room quickly in 20 minutes or so. </w:t>
      </w:r>
      <w:r w:rsidR="00F127B2">
        <w:rPr>
          <w:bCs/>
          <w:i/>
          <w:highlight w:val="yellow"/>
        </w:rPr>
        <w:t>New policy effective August 2021 please read:</w:t>
      </w:r>
      <w:r w:rsidR="00F127B2">
        <w:rPr>
          <w:bCs/>
          <w:i/>
        </w:rPr>
        <w:t xml:space="preserve"> Due to the labor shortage and high demand on our services, we must complete your project on the dates scheduled. If you have remaining rooms that you could not allow us access to during the dates agreed upon, you will be invoiced in full and there will be an additional charge to reschedule those remaining rooms. Thank you for your understanding during these challenging times.</w:t>
      </w:r>
      <w:r>
        <w:rPr>
          <w:bCs/>
          <w:i/>
        </w:rPr>
        <w:t xml:space="preserve">  </w:t>
      </w:r>
    </w:p>
    <w:p w14:paraId="30E432E2" w14:textId="77777777" w:rsidR="00FA130F" w:rsidRDefault="00FA130F" w:rsidP="00FA130F">
      <w:pPr>
        <w:rPr>
          <w:bCs/>
          <w:i/>
        </w:rPr>
      </w:pPr>
    </w:p>
    <w:p w14:paraId="3D80D547" w14:textId="77777777" w:rsidR="00FA130F" w:rsidRPr="00FE0D38" w:rsidRDefault="00FA130F" w:rsidP="00FA130F">
      <w:pPr>
        <w:rPr>
          <w:bCs/>
          <w:i/>
        </w:rPr>
      </w:pPr>
      <w:r w:rsidRPr="00FE0D38">
        <w:rPr>
          <w:bCs/>
          <w:i/>
        </w:rPr>
        <w:t>*48 hour cancellation notice required or a 15% cancellation fee will be charged.</w:t>
      </w:r>
    </w:p>
    <w:p w14:paraId="1282E215" w14:textId="77777777" w:rsidR="00FA130F" w:rsidRPr="00FE0D38" w:rsidRDefault="00FA130F" w:rsidP="00FA130F">
      <w:pPr>
        <w:rPr>
          <w:bCs/>
          <w:i/>
        </w:rPr>
      </w:pPr>
    </w:p>
    <w:p w14:paraId="4227F893" w14:textId="77777777" w:rsidR="00FA130F" w:rsidRPr="00FE0D38" w:rsidRDefault="00FA130F" w:rsidP="00FA130F">
      <w:pPr>
        <w:rPr>
          <w:bCs/>
          <w:i/>
        </w:rPr>
      </w:pPr>
      <w:r w:rsidRPr="00FE0D38">
        <w:rPr>
          <w:bCs/>
          <w:i/>
        </w:rPr>
        <w:t>*Hotel will provide complimentary parking during any scheduled service.</w:t>
      </w:r>
    </w:p>
    <w:p w14:paraId="1277FB0B" w14:textId="77777777" w:rsidR="00FA130F" w:rsidRPr="00FE0D38" w:rsidRDefault="00FA130F" w:rsidP="00FA130F">
      <w:pPr>
        <w:rPr>
          <w:bCs/>
          <w:i/>
        </w:rPr>
      </w:pPr>
    </w:p>
    <w:p w14:paraId="1FE68E18" w14:textId="77777777" w:rsidR="00FA130F" w:rsidRPr="00FE0D38" w:rsidRDefault="00FA130F" w:rsidP="00FA130F">
      <w:pPr>
        <w:rPr>
          <w:bCs/>
          <w:i/>
        </w:rPr>
      </w:pPr>
      <w:r w:rsidRPr="00FE0D38">
        <w:rPr>
          <w:bCs/>
          <w:i/>
        </w:rPr>
        <w:t>*Hotel will provide access to guestrooms in the best contiguous fashion as possible.</w:t>
      </w:r>
    </w:p>
    <w:p w14:paraId="6AE5F1ED" w14:textId="77777777" w:rsidR="00FA130F" w:rsidRPr="00FE0D38" w:rsidRDefault="00FA130F" w:rsidP="00FA130F">
      <w:pPr>
        <w:rPr>
          <w:bCs/>
          <w:i/>
        </w:rPr>
      </w:pPr>
    </w:p>
    <w:p w14:paraId="127F0EAE" w14:textId="77777777" w:rsidR="00FA130F" w:rsidRPr="00FE0D38" w:rsidRDefault="00FA130F" w:rsidP="00FA130F">
      <w:pPr>
        <w:rPr>
          <w:bCs/>
          <w:i/>
        </w:rPr>
      </w:pPr>
      <w:r w:rsidRPr="00FE0D38">
        <w:rPr>
          <w:bCs/>
          <w:i/>
        </w:rPr>
        <w:t xml:space="preserve">*All invoicing will be 30 days net terms. </w:t>
      </w:r>
    </w:p>
    <w:p w14:paraId="2F62ED2C" w14:textId="77777777" w:rsidR="00FA130F" w:rsidRPr="00FE0D38" w:rsidRDefault="00FA130F" w:rsidP="00FA130F">
      <w:pPr>
        <w:rPr>
          <w:bCs/>
          <w:i/>
        </w:rPr>
      </w:pPr>
    </w:p>
    <w:p w14:paraId="01318129" w14:textId="77777777" w:rsidR="00FA130F" w:rsidRDefault="00FA130F" w:rsidP="00FA130F">
      <w:pPr>
        <w:jc w:val="center"/>
        <w:rPr>
          <w:b/>
          <w:color w:val="76923C"/>
        </w:rPr>
      </w:pPr>
      <w:r w:rsidRPr="00CF444C">
        <w:rPr>
          <w:b/>
          <w:color w:val="76923C"/>
        </w:rPr>
        <w:t>We will be glad to afford you payment terms to work within your budget</w:t>
      </w:r>
    </w:p>
    <w:p w14:paraId="6334C301" w14:textId="77777777" w:rsidR="008411EE" w:rsidRDefault="008411EE" w:rsidP="00FA130F">
      <w:pPr>
        <w:jc w:val="center"/>
        <w:rPr>
          <w:b/>
          <w:color w:val="76923C"/>
        </w:rPr>
      </w:pPr>
    </w:p>
    <w:p w14:paraId="7A29F7A5" w14:textId="77777777" w:rsidR="008411EE" w:rsidRDefault="008411EE" w:rsidP="00FA130F">
      <w:pPr>
        <w:jc w:val="center"/>
        <w:rPr>
          <w:b/>
          <w:color w:val="76923C"/>
        </w:rPr>
      </w:pPr>
    </w:p>
    <w:p w14:paraId="370E6B07" w14:textId="77777777" w:rsidR="008411EE" w:rsidRDefault="008411EE" w:rsidP="00FA130F">
      <w:pPr>
        <w:jc w:val="center"/>
        <w:rPr>
          <w:b/>
          <w:color w:val="76923C"/>
        </w:rPr>
      </w:pPr>
    </w:p>
    <w:p w14:paraId="3F2CCF93" w14:textId="77777777" w:rsidR="008411EE" w:rsidRDefault="008411EE" w:rsidP="00FA130F">
      <w:pPr>
        <w:jc w:val="center"/>
        <w:rPr>
          <w:b/>
          <w:color w:val="76923C"/>
        </w:rPr>
      </w:pPr>
    </w:p>
    <w:p w14:paraId="352400B0" w14:textId="77777777" w:rsidR="008411EE" w:rsidRDefault="008411EE" w:rsidP="00FA130F">
      <w:pPr>
        <w:jc w:val="center"/>
        <w:rPr>
          <w:b/>
          <w:color w:val="76923C"/>
        </w:rPr>
      </w:pPr>
    </w:p>
    <w:p w14:paraId="413B21F3" w14:textId="77777777" w:rsidR="008411EE" w:rsidRDefault="008411EE" w:rsidP="00FA130F">
      <w:pPr>
        <w:jc w:val="center"/>
        <w:rPr>
          <w:b/>
          <w:color w:val="76923C"/>
        </w:rPr>
      </w:pPr>
    </w:p>
    <w:p w14:paraId="14924218" w14:textId="77777777" w:rsidR="008411EE" w:rsidRDefault="008411EE" w:rsidP="00FA130F">
      <w:pPr>
        <w:jc w:val="center"/>
        <w:rPr>
          <w:b/>
          <w:color w:val="76923C"/>
        </w:rPr>
      </w:pPr>
    </w:p>
    <w:p w14:paraId="49FE4BE4" w14:textId="77777777" w:rsidR="008411EE" w:rsidRDefault="008411EE" w:rsidP="00FA130F">
      <w:pPr>
        <w:jc w:val="center"/>
        <w:rPr>
          <w:b/>
          <w:color w:val="76923C"/>
        </w:rPr>
      </w:pPr>
    </w:p>
    <w:p w14:paraId="3BB23402" w14:textId="77777777" w:rsidR="008411EE" w:rsidRDefault="008411EE" w:rsidP="00FA130F">
      <w:pPr>
        <w:jc w:val="center"/>
        <w:rPr>
          <w:b/>
          <w:noProof/>
          <w:color w:val="76923C"/>
        </w:rPr>
      </w:pPr>
    </w:p>
    <w:p w14:paraId="3E8203D3" w14:textId="77777777" w:rsidR="008411EE" w:rsidRDefault="008411EE" w:rsidP="00FA130F">
      <w:pPr>
        <w:jc w:val="center"/>
        <w:rPr>
          <w:b/>
          <w:noProof/>
          <w:color w:val="76923C"/>
        </w:rPr>
      </w:pPr>
    </w:p>
    <w:p w14:paraId="1CD979FD" w14:textId="77777777" w:rsidR="008411EE" w:rsidRDefault="008411EE" w:rsidP="00FA130F">
      <w:pPr>
        <w:jc w:val="center"/>
        <w:rPr>
          <w:b/>
          <w:noProof/>
          <w:color w:val="76923C"/>
        </w:rPr>
      </w:pPr>
      <w:r>
        <w:rPr>
          <w:b/>
          <w:noProof/>
          <w:color w:val="76923C"/>
        </w:rPr>
        <w:t>Inside of each unit, we will place a sticker of completion filled out with corrisponding information</w:t>
      </w:r>
    </w:p>
    <w:p w14:paraId="5E29AB8F" w14:textId="77777777" w:rsidR="008411EE" w:rsidRDefault="008411EE" w:rsidP="00FA130F">
      <w:pPr>
        <w:jc w:val="center"/>
        <w:rPr>
          <w:b/>
          <w:noProof/>
          <w:color w:val="76923C"/>
        </w:rPr>
      </w:pPr>
    </w:p>
    <w:p w14:paraId="7FA7862E" w14:textId="77777777" w:rsidR="00FA130F" w:rsidRDefault="008411EE" w:rsidP="00FA130F">
      <w:pPr>
        <w:jc w:val="center"/>
        <w:rPr>
          <w:b/>
          <w:color w:val="76923C"/>
        </w:rPr>
      </w:pPr>
      <w:r w:rsidRPr="008411EE">
        <w:rPr>
          <w:b/>
          <w:noProof/>
          <w:color w:val="76923C"/>
        </w:rPr>
        <w:drawing>
          <wp:inline distT="0" distB="0" distL="0" distR="0" wp14:anchorId="52DE8E13" wp14:editId="3EFD6028">
            <wp:extent cx="5486400" cy="4209898"/>
            <wp:effectExtent l="0" t="0" r="0" b="0"/>
            <wp:docPr id="2" name="Picture 2" descr="C:\Users\Marino\AppData\Local\Microsoft\Windows\INetCache\Content.Outlook\PFWPJI0N\PTAC Sticker Rolls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no\AppData\Local\Microsoft\Windows\INetCache\Content.Outlook\PFWPJI0N\PTAC Sticker Rolls 4.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86400" cy="4209898"/>
                    </a:xfrm>
                    <a:prstGeom prst="rect">
                      <a:avLst/>
                    </a:prstGeom>
                    <a:noFill/>
                    <a:ln>
                      <a:noFill/>
                    </a:ln>
                  </pic:spPr>
                </pic:pic>
              </a:graphicData>
            </a:graphic>
          </wp:inline>
        </w:drawing>
      </w:r>
    </w:p>
    <w:p w14:paraId="58D38EDE" w14:textId="77777777" w:rsidR="00FA130F" w:rsidRDefault="00FA130F" w:rsidP="00FA130F">
      <w:pPr>
        <w:jc w:val="center"/>
        <w:rPr>
          <w:noProof/>
        </w:rPr>
      </w:pPr>
      <w:r>
        <w:rPr>
          <w:noProof/>
        </w:rPr>
        <w:t xml:space="preserve">                          </w:t>
      </w:r>
      <w:r w:rsidRPr="008524AE">
        <w:rPr>
          <w:noProof/>
          <w:sz w:val="28"/>
        </w:rPr>
        <w:drawing>
          <wp:inline distT="0" distB="0" distL="0" distR="0" wp14:anchorId="195EBA3F" wp14:editId="621BC2F3">
            <wp:extent cx="1724025" cy="790575"/>
            <wp:effectExtent l="0" t="0" r="9525" b="9525"/>
            <wp:docPr id="1" name="Picture 1" descr="C:\Users\Marino\AppData\Local\Microsoft\Windows\INetCache\Content.Outlook\33BQ5321\Hilton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no\AppData\Local\Microsoft\Windows\INetCache\Content.Outlook\33BQ5321\Hilton_log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4025" cy="790575"/>
                    </a:xfrm>
                    <a:prstGeom prst="rect">
                      <a:avLst/>
                    </a:prstGeom>
                    <a:noFill/>
                    <a:ln>
                      <a:noFill/>
                    </a:ln>
                  </pic:spPr>
                </pic:pic>
              </a:graphicData>
            </a:graphic>
          </wp:inline>
        </w:drawing>
      </w:r>
      <w:r>
        <w:rPr>
          <w:noProof/>
        </w:rPr>
        <w:t xml:space="preserve">                </w:t>
      </w:r>
      <w:r w:rsidRPr="00CF444C">
        <w:rPr>
          <w:noProof/>
        </w:rPr>
        <w:drawing>
          <wp:inline distT="0" distB="0" distL="0" distR="0" wp14:anchorId="5E12C9BB" wp14:editId="11D1E287">
            <wp:extent cx="1838960" cy="1314450"/>
            <wp:effectExtent l="0" t="0" r="0" b="0"/>
            <wp:docPr id="3" name="Picture 3" descr="C:\Users\Marino\AppData\Local\Microsoft\Windows\Temporary Internet Files\Content.Word\IICR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no\AppData\Local\Microsoft\Windows\Temporary Internet Files\Content.Word\IICRC log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58758" cy="1328601"/>
                    </a:xfrm>
                    <a:prstGeom prst="rect">
                      <a:avLst/>
                    </a:prstGeom>
                    <a:noFill/>
                    <a:ln>
                      <a:noFill/>
                    </a:ln>
                  </pic:spPr>
                </pic:pic>
              </a:graphicData>
            </a:graphic>
          </wp:inline>
        </w:drawing>
      </w:r>
      <w:r>
        <w:rPr>
          <w:noProof/>
        </w:rPr>
        <w:t xml:space="preserve">                                </w:t>
      </w:r>
    </w:p>
    <w:p w14:paraId="471CB3BD" w14:textId="77777777" w:rsidR="00FA130F" w:rsidRDefault="00FA130F" w:rsidP="00FA130F">
      <w:pPr>
        <w:jc w:val="center"/>
        <w:rPr>
          <w:noProof/>
        </w:rPr>
      </w:pPr>
    </w:p>
    <w:p w14:paraId="33283260" w14:textId="77777777" w:rsidR="00FA130F" w:rsidRDefault="00FA130F" w:rsidP="00FA130F">
      <w:pPr>
        <w:rPr>
          <w:rFonts w:ascii="Arial Rounded MT Bold" w:hAnsi="Arial Rounded MT Bold"/>
          <w:noProof/>
          <w:sz w:val="22"/>
          <w:szCs w:val="22"/>
        </w:rPr>
      </w:pPr>
      <w:r>
        <w:rPr>
          <w:noProof/>
        </w:rPr>
        <w:t xml:space="preserve">                     </w:t>
      </w:r>
      <w:r w:rsidRPr="00122DF9">
        <w:rPr>
          <w:rFonts w:ascii="Arial Rounded MT Bold" w:hAnsi="Arial Rounded MT Bold"/>
          <w:noProof/>
          <w:sz w:val="22"/>
          <w:szCs w:val="22"/>
        </w:rPr>
        <w:t>A Hilton Supply Management Vendor</w:t>
      </w:r>
    </w:p>
    <w:p w14:paraId="2821691D" w14:textId="77777777" w:rsidR="008411EE" w:rsidRPr="00122DF9" w:rsidRDefault="008411EE" w:rsidP="00FA130F">
      <w:pPr>
        <w:rPr>
          <w:rFonts w:ascii="Arial Rounded MT Bold" w:hAnsi="Arial Rounded MT Bold"/>
          <w:noProof/>
          <w:sz w:val="22"/>
          <w:szCs w:val="22"/>
        </w:rPr>
      </w:pPr>
    </w:p>
    <w:p w14:paraId="24CA4804" w14:textId="77777777" w:rsidR="00FA130F" w:rsidRPr="00CF444C" w:rsidRDefault="00FA130F" w:rsidP="00FA130F">
      <w:pPr>
        <w:keepNext/>
        <w:ind w:right="-900"/>
        <w:outlineLvl w:val="0"/>
        <w:rPr>
          <w:b/>
          <w:bCs/>
        </w:rPr>
      </w:pPr>
      <w:r w:rsidRPr="00CF444C">
        <w:rPr>
          <w:i/>
          <w:iCs/>
        </w:rPr>
        <w:lastRenderedPageBreak/>
        <w:t>Please complete this service agreement, sign it and return it to your local Renue Systems service provider.</w:t>
      </w:r>
    </w:p>
    <w:p w14:paraId="7F398A0E" w14:textId="77777777" w:rsidR="00FA130F" w:rsidRPr="00CF444C" w:rsidRDefault="00FA130F" w:rsidP="00FA130F"/>
    <w:p w14:paraId="5D723BA9" w14:textId="77777777" w:rsidR="00FA130F" w:rsidRPr="00CF444C" w:rsidRDefault="00FA130F" w:rsidP="00FA130F">
      <w:pPr>
        <w:ind w:left="180"/>
        <w:rPr>
          <w:i/>
          <w:iCs/>
          <w:sz w:val="18"/>
        </w:rPr>
      </w:pPr>
    </w:p>
    <w:p w14:paraId="0267B6E9" w14:textId="77777777" w:rsidR="00FA130F" w:rsidRPr="00CF444C" w:rsidRDefault="00FA130F" w:rsidP="00FA130F">
      <w:pPr>
        <w:tabs>
          <w:tab w:val="right" w:pos="9000"/>
        </w:tabs>
        <w:ind w:left="-360" w:right="-360"/>
        <w:rPr>
          <w:b/>
        </w:rPr>
      </w:pPr>
      <w:r w:rsidRPr="00CF444C">
        <w:rPr>
          <w:b/>
        </w:rPr>
        <w:t>Scope of Service:</w:t>
      </w:r>
    </w:p>
    <w:p w14:paraId="5FE0CD6D" w14:textId="77777777" w:rsidR="00FA130F" w:rsidRPr="00CF444C" w:rsidRDefault="00FA130F" w:rsidP="00FA130F">
      <w:pPr>
        <w:tabs>
          <w:tab w:val="right" w:pos="9000"/>
        </w:tabs>
        <w:spacing w:line="180" w:lineRule="exact"/>
        <w:ind w:left="-360" w:right="-360"/>
        <w:rPr>
          <w:b/>
        </w:rPr>
      </w:pPr>
    </w:p>
    <w:p w14:paraId="4E35C510" w14:textId="77777777" w:rsidR="00FA130F" w:rsidRDefault="00FA130F" w:rsidP="00FA130F">
      <w:pPr>
        <w:tabs>
          <w:tab w:val="right" w:pos="9000"/>
        </w:tabs>
        <w:ind w:left="-360" w:right="-360"/>
      </w:pPr>
      <w:r w:rsidRPr="00CF444C">
        <w:t xml:space="preserve">Description: </w:t>
      </w:r>
      <w:r w:rsidRPr="00CF444C">
        <w:tab/>
        <w:t>________________________________________________________________</w:t>
      </w:r>
    </w:p>
    <w:p w14:paraId="7FD5C7F5" w14:textId="77777777" w:rsidR="00FA130F" w:rsidRPr="00CF444C" w:rsidRDefault="00FA130F" w:rsidP="00FA130F">
      <w:pPr>
        <w:tabs>
          <w:tab w:val="right" w:pos="9000"/>
        </w:tabs>
        <w:ind w:left="-360" w:right="-360"/>
      </w:pPr>
    </w:p>
    <w:p w14:paraId="4764F757" w14:textId="77777777" w:rsidR="00FA130F" w:rsidRPr="00CF444C" w:rsidRDefault="00FA130F" w:rsidP="00FA130F">
      <w:pPr>
        <w:tabs>
          <w:tab w:val="right" w:pos="9000"/>
        </w:tabs>
        <w:ind w:left="-360" w:right="-360"/>
      </w:pPr>
      <w:r w:rsidRPr="00CF444C">
        <w:t>______________________________________________________________________________</w:t>
      </w:r>
    </w:p>
    <w:p w14:paraId="0771AFD5" w14:textId="77777777" w:rsidR="00FA130F" w:rsidRPr="00CF444C" w:rsidRDefault="00FA130F" w:rsidP="00FA130F">
      <w:pPr>
        <w:tabs>
          <w:tab w:val="right" w:pos="9000"/>
        </w:tabs>
        <w:ind w:left="-360" w:right="-360"/>
      </w:pPr>
    </w:p>
    <w:p w14:paraId="2F732F15" w14:textId="77777777" w:rsidR="00FA130F" w:rsidRPr="00CF444C" w:rsidRDefault="00FA130F" w:rsidP="00FA130F">
      <w:pPr>
        <w:keepNext/>
        <w:tabs>
          <w:tab w:val="right" w:pos="9000"/>
        </w:tabs>
        <w:ind w:left="-360" w:right="-360"/>
        <w:outlineLvl w:val="0"/>
        <w:rPr>
          <w:b/>
          <w:bCs/>
        </w:rPr>
      </w:pPr>
      <w:r w:rsidRPr="00CF444C">
        <w:rPr>
          <w:b/>
          <w:bCs/>
        </w:rPr>
        <w:t>Payment Terms:</w:t>
      </w:r>
    </w:p>
    <w:p w14:paraId="70E21503" w14:textId="77777777" w:rsidR="00FA130F" w:rsidRPr="00CF444C" w:rsidRDefault="00FA130F" w:rsidP="00FA130F">
      <w:pPr>
        <w:tabs>
          <w:tab w:val="right" w:pos="9000"/>
        </w:tabs>
        <w:spacing w:line="180" w:lineRule="exact"/>
        <w:ind w:left="-360" w:right="-360"/>
        <w:outlineLvl w:val="0"/>
      </w:pPr>
    </w:p>
    <w:p w14:paraId="2C4D12DF" w14:textId="77777777" w:rsidR="00FA130F" w:rsidRPr="00CF444C" w:rsidRDefault="00FA130F" w:rsidP="00FA130F">
      <w:pPr>
        <w:keepNext/>
        <w:tabs>
          <w:tab w:val="right" w:pos="9000"/>
        </w:tabs>
        <w:ind w:left="-360" w:right="-360"/>
        <w:outlineLvl w:val="0"/>
      </w:pPr>
      <w:r w:rsidRPr="00CF444C">
        <w:t>The sum of $________________ is the agreed upon price for the services rendered with payment to made as follows:</w:t>
      </w:r>
    </w:p>
    <w:p w14:paraId="23D9B561" w14:textId="77777777" w:rsidR="00FA130F" w:rsidRPr="00CF444C" w:rsidRDefault="00FA130F" w:rsidP="00FA130F">
      <w:pPr>
        <w:tabs>
          <w:tab w:val="right" w:pos="9000"/>
        </w:tabs>
        <w:spacing w:line="180" w:lineRule="exact"/>
        <w:ind w:left="-360" w:right="-360"/>
      </w:pPr>
    </w:p>
    <w:p w14:paraId="720FFED6" w14:textId="77777777" w:rsidR="00FA130F" w:rsidRDefault="00FA130F" w:rsidP="00FA130F">
      <w:pPr>
        <w:tabs>
          <w:tab w:val="right" w:pos="9000"/>
        </w:tabs>
        <w:ind w:left="-360" w:right="-360"/>
      </w:pPr>
      <w:r w:rsidRPr="00CF444C">
        <w:t>____________ payments each for $___________ according to the following schedule:</w:t>
      </w:r>
    </w:p>
    <w:p w14:paraId="6AB04536" w14:textId="77777777" w:rsidR="00FE0D38" w:rsidRPr="00CF444C" w:rsidRDefault="00FE0D38" w:rsidP="00FA130F">
      <w:pPr>
        <w:tabs>
          <w:tab w:val="right" w:pos="9000"/>
        </w:tabs>
        <w:ind w:left="-360" w:right="-360"/>
      </w:pPr>
    </w:p>
    <w:p w14:paraId="075C10FF" w14:textId="77777777" w:rsidR="00FA130F" w:rsidRPr="00CF444C" w:rsidRDefault="00FA130F" w:rsidP="00FA130F">
      <w:pPr>
        <w:tabs>
          <w:tab w:val="right" w:pos="9000"/>
        </w:tabs>
        <w:ind w:left="-360" w:right="-360"/>
      </w:pPr>
      <w:r w:rsidRPr="00CF444C">
        <w:t>______________________________________________________________________________</w:t>
      </w:r>
    </w:p>
    <w:p w14:paraId="7204BB15" w14:textId="77777777" w:rsidR="00FA130F" w:rsidRPr="00CF444C" w:rsidRDefault="00FA130F" w:rsidP="00FA130F">
      <w:pPr>
        <w:tabs>
          <w:tab w:val="right" w:pos="9000"/>
        </w:tabs>
        <w:spacing w:line="180" w:lineRule="exact"/>
        <w:ind w:left="-360" w:right="-360"/>
      </w:pPr>
    </w:p>
    <w:p w14:paraId="3A8A1A87" w14:textId="77777777" w:rsidR="00FA130F" w:rsidRPr="00CF444C" w:rsidRDefault="00FA130F" w:rsidP="00FA130F">
      <w:pPr>
        <w:tabs>
          <w:tab w:val="right" w:pos="9000"/>
        </w:tabs>
        <w:ind w:left="-360" w:right="-360"/>
      </w:pPr>
      <w:r w:rsidRPr="00CF444C">
        <w:t>Please check here if your property will be paying by P-Card ___ or check ___</w:t>
      </w:r>
    </w:p>
    <w:p w14:paraId="5F28774C" w14:textId="77777777" w:rsidR="00FA130F" w:rsidRPr="00CF444C" w:rsidRDefault="00FA130F" w:rsidP="00FA130F">
      <w:pPr>
        <w:tabs>
          <w:tab w:val="right" w:pos="9000"/>
        </w:tabs>
        <w:spacing w:line="180" w:lineRule="exact"/>
        <w:ind w:left="-360" w:right="-360"/>
      </w:pPr>
    </w:p>
    <w:p w14:paraId="2E7578AD" w14:textId="77777777" w:rsidR="00FA130F" w:rsidRPr="00CF444C" w:rsidRDefault="00FA130F" w:rsidP="00FA130F">
      <w:pPr>
        <w:tabs>
          <w:tab w:val="right" w:pos="9000"/>
        </w:tabs>
        <w:ind w:left="-360" w:right="-360"/>
      </w:pPr>
      <w:r w:rsidRPr="00CF444C">
        <w:rPr>
          <w:i/>
          <w:iCs/>
        </w:rPr>
        <w:t xml:space="preserve">Card # </w:t>
      </w:r>
      <w:r w:rsidRPr="00CF444C">
        <w:t xml:space="preserve">_________________________   </w:t>
      </w:r>
      <w:r w:rsidRPr="00CF444C">
        <w:rPr>
          <w:i/>
        </w:rPr>
        <w:t>Card type</w:t>
      </w:r>
      <w:r w:rsidRPr="00CF444C">
        <w:t xml:space="preserve"> _________________   </w:t>
      </w:r>
      <w:r w:rsidRPr="00CF444C">
        <w:tab/>
      </w:r>
      <w:r w:rsidRPr="00CF444C">
        <w:rPr>
          <w:i/>
          <w:iCs/>
        </w:rPr>
        <w:t xml:space="preserve">Exp. date </w:t>
      </w:r>
      <w:r w:rsidRPr="00CF444C">
        <w:t>__________</w:t>
      </w:r>
    </w:p>
    <w:p w14:paraId="6BA3450F" w14:textId="77777777" w:rsidR="00FA130F" w:rsidRPr="00CF444C" w:rsidRDefault="00FA130F" w:rsidP="00FA130F">
      <w:pPr>
        <w:tabs>
          <w:tab w:val="right" w:pos="9000"/>
        </w:tabs>
        <w:ind w:left="-360" w:right="-360"/>
        <w:outlineLvl w:val="0"/>
        <w:rPr>
          <w:b/>
          <w:bCs/>
        </w:rPr>
      </w:pPr>
    </w:p>
    <w:p w14:paraId="719D43D6" w14:textId="77777777" w:rsidR="00FA130F" w:rsidRPr="00CF444C" w:rsidRDefault="00FA130F" w:rsidP="00FA130F">
      <w:pPr>
        <w:keepNext/>
        <w:tabs>
          <w:tab w:val="right" w:pos="9000"/>
        </w:tabs>
        <w:ind w:left="-360" w:right="-360"/>
        <w:jc w:val="center"/>
        <w:outlineLvl w:val="0"/>
        <w:rPr>
          <w:bCs/>
          <w:i/>
        </w:rPr>
      </w:pPr>
      <w:r w:rsidRPr="00CF444C">
        <w:rPr>
          <w:bCs/>
          <w:i/>
        </w:rPr>
        <w:t xml:space="preserve">3 Digit Security Code (back of </w:t>
      </w:r>
      <w:proofErr w:type="gramStart"/>
      <w:r w:rsidRPr="00CF444C">
        <w:rPr>
          <w:bCs/>
          <w:i/>
        </w:rPr>
        <w:t>card)_</w:t>
      </w:r>
      <w:proofErr w:type="gramEnd"/>
      <w:r w:rsidRPr="00CF444C">
        <w:rPr>
          <w:bCs/>
          <w:i/>
        </w:rPr>
        <w:t>___________________</w:t>
      </w:r>
    </w:p>
    <w:p w14:paraId="39405E75" w14:textId="77777777" w:rsidR="00FA130F" w:rsidRDefault="00FA130F" w:rsidP="00FA130F">
      <w:pPr>
        <w:keepNext/>
        <w:tabs>
          <w:tab w:val="right" w:pos="9000"/>
        </w:tabs>
        <w:ind w:left="-360" w:right="-360"/>
        <w:jc w:val="center"/>
        <w:outlineLvl w:val="0"/>
        <w:rPr>
          <w:b/>
          <w:bCs/>
          <w:u w:val="single"/>
        </w:rPr>
      </w:pPr>
    </w:p>
    <w:p w14:paraId="75746FC3" w14:textId="77777777" w:rsidR="00FA130F" w:rsidRPr="00100711" w:rsidRDefault="00FA130F" w:rsidP="00FA130F">
      <w:pPr>
        <w:keepNext/>
        <w:tabs>
          <w:tab w:val="right" w:pos="9000"/>
        </w:tabs>
        <w:ind w:left="-360" w:right="-360"/>
        <w:jc w:val="center"/>
        <w:outlineLvl w:val="0"/>
        <w:rPr>
          <w:bCs/>
          <w:i/>
          <w:sz w:val="20"/>
          <w:szCs w:val="20"/>
        </w:rPr>
      </w:pPr>
      <w:r w:rsidRPr="00100711">
        <w:rPr>
          <w:bCs/>
          <w:i/>
          <w:sz w:val="20"/>
          <w:szCs w:val="20"/>
        </w:rPr>
        <w:t>We reserve the right to charge a credit card fee for a project paid by credit card exceeding $10,000</w:t>
      </w:r>
    </w:p>
    <w:p w14:paraId="0EF09410" w14:textId="77777777" w:rsidR="00FA130F" w:rsidRPr="00CF444C" w:rsidRDefault="00FA130F" w:rsidP="00FA130F">
      <w:pPr>
        <w:keepNext/>
        <w:tabs>
          <w:tab w:val="right" w:pos="9000"/>
        </w:tabs>
        <w:ind w:left="-360" w:right="-360"/>
        <w:jc w:val="center"/>
        <w:outlineLvl w:val="0"/>
        <w:rPr>
          <w:b/>
          <w:bCs/>
          <w:u w:val="single"/>
        </w:rPr>
      </w:pPr>
    </w:p>
    <w:p w14:paraId="3E6CE5FB" w14:textId="77777777" w:rsidR="00FA130F" w:rsidRDefault="00FA130F" w:rsidP="00FA130F">
      <w:pPr>
        <w:keepNext/>
        <w:tabs>
          <w:tab w:val="right" w:pos="9000"/>
        </w:tabs>
        <w:ind w:left="-360" w:right="-360"/>
        <w:jc w:val="center"/>
        <w:outlineLvl w:val="0"/>
        <w:rPr>
          <w:b/>
          <w:bCs/>
          <w:u w:val="single"/>
        </w:rPr>
      </w:pPr>
      <w:r w:rsidRPr="00CF444C">
        <w:rPr>
          <w:b/>
          <w:bCs/>
          <w:u w:val="single"/>
        </w:rPr>
        <w:t>Acceptance of Service Agreement</w:t>
      </w:r>
    </w:p>
    <w:p w14:paraId="72BFA28D" w14:textId="77777777" w:rsidR="00FA130F" w:rsidRPr="00CF444C" w:rsidRDefault="00FA130F" w:rsidP="00FA130F">
      <w:pPr>
        <w:keepNext/>
        <w:tabs>
          <w:tab w:val="right" w:pos="9000"/>
        </w:tabs>
        <w:ind w:left="-360" w:right="-360"/>
        <w:jc w:val="center"/>
        <w:outlineLvl w:val="0"/>
        <w:rPr>
          <w:b/>
          <w:bCs/>
          <w:u w:val="single"/>
        </w:rPr>
      </w:pPr>
    </w:p>
    <w:p w14:paraId="3CCBE94B" w14:textId="77777777" w:rsidR="00FA130F" w:rsidRPr="00CF444C" w:rsidRDefault="00FA130F" w:rsidP="00FA130F">
      <w:pPr>
        <w:tabs>
          <w:tab w:val="right" w:pos="9000"/>
        </w:tabs>
        <w:spacing w:line="180" w:lineRule="exact"/>
        <w:ind w:left="-360" w:right="-360"/>
        <w:rPr>
          <w:b/>
          <w:bCs/>
        </w:rPr>
      </w:pPr>
    </w:p>
    <w:p w14:paraId="75C1B5A3" w14:textId="77777777" w:rsidR="00FA130F" w:rsidRPr="00CF444C" w:rsidRDefault="00FA130F" w:rsidP="00FA130F">
      <w:pPr>
        <w:tabs>
          <w:tab w:val="right" w:pos="9000"/>
        </w:tabs>
        <w:ind w:left="-360" w:right="-360"/>
      </w:pPr>
      <w:r w:rsidRPr="00CF444C">
        <w:t>The above pricing, specifications, terms and conditions are satisfactory and you are hereby authorized to commence the work as specified.</w:t>
      </w:r>
    </w:p>
    <w:p w14:paraId="236234CA" w14:textId="77777777" w:rsidR="00FA130F" w:rsidRPr="00CF444C" w:rsidRDefault="00FA130F" w:rsidP="00FA130F">
      <w:pPr>
        <w:tabs>
          <w:tab w:val="right" w:pos="9000"/>
        </w:tabs>
        <w:ind w:left="-360" w:right="-360"/>
      </w:pPr>
    </w:p>
    <w:p w14:paraId="098FE58E" w14:textId="77777777" w:rsidR="00FA130F" w:rsidRPr="00CF444C" w:rsidRDefault="00FA130F" w:rsidP="00FA130F">
      <w:pPr>
        <w:tabs>
          <w:tab w:val="right" w:pos="9000"/>
        </w:tabs>
        <w:spacing w:line="180" w:lineRule="exact"/>
        <w:ind w:left="-360" w:right="-360"/>
      </w:pPr>
    </w:p>
    <w:p w14:paraId="70662697" w14:textId="77777777" w:rsidR="00FA130F" w:rsidRPr="00CF444C" w:rsidRDefault="00FA130F" w:rsidP="00FA130F">
      <w:pPr>
        <w:tabs>
          <w:tab w:val="right" w:pos="9000"/>
        </w:tabs>
        <w:ind w:left="-432" w:right="-360"/>
        <w:rPr>
          <w:sz w:val="18"/>
        </w:rPr>
      </w:pPr>
      <w:r w:rsidRPr="00CF444C">
        <w:rPr>
          <w:sz w:val="18"/>
        </w:rPr>
        <w:t xml:space="preserve">Name:  _______________________________________________          </w:t>
      </w:r>
      <w:proofErr w:type="gramStart"/>
      <w:r w:rsidRPr="00CF444C">
        <w:rPr>
          <w:sz w:val="18"/>
        </w:rPr>
        <w:t>Property:_</w:t>
      </w:r>
      <w:proofErr w:type="gramEnd"/>
      <w:r w:rsidRPr="00CF444C">
        <w:rPr>
          <w:sz w:val="18"/>
        </w:rPr>
        <w:t>_________________________________</w:t>
      </w:r>
    </w:p>
    <w:p w14:paraId="19E35CEE" w14:textId="77777777" w:rsidR="00FA130F" w:rsidRPr="00CF444C" w:rsidRDefault="00FA130F" w:rsidP="00FA130F">
      <w:pPr>
        <w:tabs>
          <w:tab w:val="right" w:pos="9000"/>
        </w:tabs>
        <w:spacing w:line="180" w:lineRule="exact"/>
        <w:ind w:left="-360" w:right="-360"/>
      </w:pPr>
    </w:p>
    <w:p w14:paraId="4270C37E" w14:textId="77777777" w:rsidR="00FA130F" w:rsidRPr="00CF444C" w:rsidRDefault="00FA130F" w:rsidP="00FA130F">
      <w:pPr>
        <w:tabs>
          <w:tab w:val="right" w:pos="9000"/>
        </w:tabs>
        <w:ind w:left="-432" w:right="-360"/>
        <w:rPr>
          <w:sz w:val="18"/>
        </w:rPr>
      </w:pPr>
      <w:r w:rsidRPr="00CF444C">
        <w:rPr>
          <w:sz w:val="18"/>
        </w:rPr>
        <w:t xml:space="preserve">Signature:  ____________________________________________          P.O. # (if needed):___________________________ </w:t>
      </w:r>
    </w:p>
    <w:p w14:paraId="7B0898FA" w14:textId="77777777" w:rsidR="00FA130F" w:rsidRPr="00CF444C" w:rsidRDefault="00FA130F" w:rsidP="00FA130F">
      <w:pPr>
        <w:tabs>
          <w:tab w:val="right" w:pos="9000"/>
        </w:tabs>
        <w:spacing w:line="180" w:lineRule="exact"/>
        <w:ind w:left="-360" w:right="-360"/>
        <w:rPr>
          <w:sz w:val="18"/>
        </w:rPr>
      </w:pPr>
      <w:r w:rsidRPr="00CF444C">
        <w:rPr>
          <w:sz w:val="18"/>
        </w:rPr>
        <w:t xml:space="preserve">     </w:t>
      </w:r>
    </w:p>
    <w:p w14:paraId="13E1B7B8" w14:textId="77777777" w:rsidR="00FA130F" w:rsidRPr="00CF444C" w:rsidRDefault="00FA130F" w:rsidP="00FA130F">
      <w:pPr>
        <w:tabs>
          <w:tab w:val="right" w:pos="9000"/>
        </w:tabs>
        <w:ind w:left="-432" w:right="-360"/>
        <w:rPr>
          <w:sz w:val="18"/>
        </w:rPr>
      </w:pPr>
      <w:r w:rsidRPr="00CF444C">
        <w:rPr>
          <w:sz w:val="18"/>
        </w:rPr>
        <w:t>Title:  ________________________________________________          Date:  _____________________________________</w:t>
      </w:r>
    </w:p>
    <w:p w14:paraId="5551BBEC" w14:textId="77777777" w:rsidR="00FA130F" w:rsidRPr="00CF444C" w:rsidRDefault="00FA130F" w:rsidP="00FA130F">
      <w:pPr>
        <w:tabs>
          <w:tab w:val="right" w:pos="9000"/>
        </w:tabs>
        <w:spacing w:line="180" w:lineRule="exact"/>
        <w:ind w:left="-360" w:right="-360"/>
        <w:rPr>
          <w:sz w:val="18"/>
        </w:rPr>
      </w:pPr>
    </w:p>
    <w:p w14:paraId="3BA341C6" w14:textId="77777777" w:rsidR="00FA130F" w:rsidRPr="00CF444C" w:rsidRDefault="00FA130F" w:rsidP="00FA130F">
      <w:pPr>
        <w:ind w:left="-432"/>
        <w:rPr>
          <w:iCs/>
          <w:sz w:val="18"/>
        </w:rPr>
      </w:pPr>
      <w:r w:rsidRPr="00CF444C">
        <w:rPr>
          <w:iCs/>
          <w:sz w:val="18"/>
        </w:rPr>
        <w:t>Phone:  _______________________________________________          Email: ____________________________________</w:t>
      </w:r>
    </w:p>
    <w:sectPr w:rsidR="00FA130F" w:rsidRPr="00CF444C" w:rsidSect="00D12F52">
      <w:headerReference w:type="default" r:id="rId12"/>
      <w:footerReference w:type="even" r:id="rId13"/>
      <w:footerReference w:type="default" r:id="rId14"/>
      <w:pgSz w:w="12240" w:h="15840"/>
      <w:pgMar w:top="0" w:right="1800" w:bottom="360" w:left="180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5A0826" w14:textId="77777777" w:rsidR="00DE5335" w:rsidRDefault="00DE5335" w:rsidP="004129BB">
      <w:r>
        <w:separator/>
      </w:r>
    </w:p>
  </w:endnote>
  <w:endnote w:type="continuationSeparator" w:id="0">
    <w:p w14:paraId="5E15624D" w14:textId="77777777" w:rsidR="00DE5335" w:rsidRDefault="00DE5335" w:rsidP="004129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Rounded MT Bold">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CB627" w14:textId="77777777" w:rsidR="00981892" w:rsidRDefault="0007333F">
    <w:pPr>
      <w:pStyle w:val="Footer"/>
      <w:framePr w:wrap="around" w:vAnchor="text" w:hAnchor="margin" w:xAlign="right" w:y="1"/>
      <w:rPr>
        <w:rStyle w:val="PageNumber"/>
      </w:rPr>
    </w:pPr>
    <w:r>
      <w:rPr>
        <w:rStyle w:val="PageNumber"/>
      </w:rPr>
      <w:fldChar w:fldCharType="begin"/>
    </w:r>
    <w:r w:rsidR="00EA45C3">
      <w:rPr>
        <w:rStyle w:val="PageNumber"/>
      </w:rPr>
      <w:instrText xml:space="preserve">PAGE  </w:instrText>
    </w:r>
    <w:r>
      <w:rPr>
        <w:rStyle w:val="PageNumber"/>
      </w:rPr>
      <w:fldChar w:fldCharType="end"/>
    </w:r>
  </w:p>
  <w:p w14:paraId="28C4BDF3" w14:textId="77777777" w:rsidR="00981892" w:rsidRDefault="00DE533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1A8CC" w14:textId="77777777" w:rsidR="00652A93" w:rsidRDefault="00DE5335">
    <w:pPr>
      <w:pStyle w:val="Footer"/>
    </w:pPr>
  </w:p>
  <w:p w14:paraId="53555AC6" w14:textId="77777777" w:rsidR="006B5697" w:rsidRPr="00364FAC" w:rsidRDefault="006B5697" w:rsidP="006B5697">
    <w:pPr>
      <w:tabs>
        <w:tab w:val="right" w:pos="8640"/>
      </w:tabs>
      <w:rPr>
        <w:color w:val="76923C" w:themeColor="accent3" w:themeShade="BF"/>
      </w:rPr>
    </w:pPr>
    <w:r w:rsidRPr="00D3124E">
      <w:rPr>
        <w:b/>
        <w:color w:val="76923C" w:themeColor="accent3" w:themeShade="BF"/>
        <w:sz w:val="20"/>
        <w:szCs w:val="20"/>
      </w:rPr>
      <w:t xml:space="preserve">Marty Jollette </w:t>
    </w:r>
    <w:r w:rsidRPr="00D3124E">
      <w:rPr>
        <w:color w:val="76923C" w:themeColor="accent3" w:themeShade="BF"/>
        <w:sz w:val="20"/>
        <w:szCs w:val="20"/>
      </w:rPr>
      <w:t xml:space="preserve">                                                                                </w:t>
    </w:r>
    <w:r>
      <w:rPr>
        <w:color w:val="76923C" w:themeColor="accent3" w:themeShade="BF"/>
        <w:sz w:val="20"/>
        <w:szCs w:val="20"/>
      </w:rPr>
      <w:t xml:space="preserve">                     </w:t>
    </w:r>
    <w:r>
      <w:rPr>
        <w:color w:val="76923C" w:themeColor="accent3" w:themeShade="BF"/>
        <w:sz w:val="20"/>
        <w:szCs w:val="20"/>
      </w:rPr>
      <w:tab/>
    </w:r>
    <w:r w:rsidRPr="00D3124E">
      <w:rPr>
        <w:b/>
        <w:color w:val="76923C" w:themeColor="accent3" w:themeShade="BF"/>
        <w:sz w:val="20"/>
        <w:szCs w:val="20"/>
      </w:rPr>
      <w:t>Phone:    630-880-6223</w:t>
    </w:r>
    <w:r w:rsidRPr="00364FAC">
      <w:rPr>
        <w:color w:val="76923C" w:themeColor="accent3" w:themeShade="BF"/>
      </w:rPr>
      <w:tab/>
    </w:r>
  </w:p>
  <w:p w14:paraId="0C882E68" w14:textId="77777777" w:rsidR="006B5697" w:rsidRPr="00364FAC" w:rsidRDefault="006B5697" w:rsidP="006B5697">
    <w:pPr>
      <w:rPr>
        <w:b/>
        <w:color w:val="76923C" w:themeColor="accent3" w:themeShade="BF"/>
        <w:sz w:val="20"/>
        <w:szCs w:val="20"/>
      </w:rPr>
    </w:pPr>
    <w:r w:rsidRPr="00364FAC">
      <w:rPr>
        <w:b/>
        <w:color w:val="76923C" w:themeColor="accent3" w:themeShade="BF"/>
        <w:sz w:val="20"/>
        <w:szCs w:val="20"/>
      </w:rPr>
      <w:t xml:space="preserve">Renue Systems of Chicago </w:t>
    </w:r>
    <w:r w:rsidR="00D3010E">
      <w:rPr>
        <w:b/>
        <w:color w:val="76923C" w:themeColor="accent3" w:themeShade="BF"/>
        <w:sz w:val="20"/>
        <w:szCs w:val="20"/>
      </w:rPr>
      <w:t xml:space="preserve">                                                    </w:t>
    </w:r>
    <w:r w:rsidRPr="00364FAC">
      <w:rPr>
        <w:color w:val="76923C" w:themeColor="accent3" w:themeShade="BF"/>
        <w:sz w:val="20"/>
        <w:szCs w:val="20"/>
      </w:rPr>
      <w:t xml:space="preserve">                                       </w:t>
    </w:r>
    <w:r w:rsidRPr="00364FAC">
      <w:rPr>
        <w:b/>
        <w:color w:val="76923C" w:themeColor="accent3" w:themeShade="BF"/>
        <w:sz w:val="20"/>
        <w:szCs w:val="20"/>
      </w:rPr>
      <w:t>Toll:    866-543-0800</w:t>
    </w:r>
    <w:r w:rsidRPr="00364FAC">
      <w:rPr>
        <w:color w:val="76923C" w:themeColor="accent3" w:themeShade="BF"/>
        <w:sz w:val="20"/>
        <w:szCs w:val="20"/>
      </w:rPr>
      <w:t xml:space="preserve">                   </w:t>
    </w:r>
  </w:p>
  <w:p w14:paraId="5F690267" w14:textId="77777777" w:rsidR="006B5697" w:rsidRPr="00364FAC" w:rsidRDefault="006B5697" w:rsidP="006B5697">
    <w:pPr>
      <w:pStyle w:val="Heading1"/>
      <w:rPr>
        <w:color w:val="76923C" w:themeColor="accent3" w:themeShade="BF"/>
        <w:sz w:val="20"/>
        <w:szCs w:val="20"/>
      </w:rPr>
    </w:pPr>
    <w:r w:rsidRPr="00364FAC">
      <w:rPr>
        <w:color w:val="76923C" w:themeColor="accent3" w:themeShade="BF"/>
        <w:sz w:val="20"/>
        <w:szCs w:val="20"/>
      </w:rPr>
      <w:t>1</w:t>
    </w:r>
    <w:r w:rsidR="00D3010E">
      <w:rPr>
        <w:color w:val="76923C" w:themeColor="accent3" w:themeShade="BF"/>
        <w:sz w:val="20"/>
        <w:szCs w:val="20"/>
      </w:rPr>
      <w:t>1</w:t>
    </w:r>
    <w:r w:rsidR="00907361">
      <w:rPr>
        <w:color w:val="76923C" w:themeColor="accent3" w:themeShade="BF"/>
        <w:sz w:val="20"/>
        <w:szCs w:val="20"/>
      </w:rPr>
      <w:t>47</w:t>
    </w:r>
    <w:r w:rsidR="00D3010E">
      <w:rPr>
        <w:color w:val="76923C" w:themeColor="accent3" w:themeShade="BF"/>
        <w:sz w:val="20"/>
        <w:szCs w:val="20"/>
      </w:rPr>
      <w:t xml:space="preserve"> N. Main St.</w:t>
    </w:r>
    <w:r w:rsidRPr="00364FAC">
      <w:rPr>
        <w:color w:val="76923C" w:themeColor="accent3" w:themeShade="BF"/>
        <w:sz w:val="20"/>
        <w:szCs w:val="20"/>
      </w:rPr>
      <w:t xml:space="preserve">                                                                                         </w:t>
    </w:r>
    <w:r w:rsidR="00D3010E">
      <w:rPr>
        <w:color w:val="76923C" w:themeColor="accent3" w:themeShade="BF"/>
        <w:sz w:val="20"/>
        <w:szCs w:val="20"/>
      </w:rPr>
      <w:t xml:space="preserve">              </w:t>
    </w:r>
    <w:r w:rsidRPr="00364FAC">
      <w:rPr>
        <w:color w:val="76923C" w:themeColor="accent3" w:themeShade="BF"/>
        <w:sz w:val="20"/>
        <w:szCs w:val="20"/>
      </w:rPr>
      <w:t xml:space="preserve">      Fax:    630-691-0802                                                 </w:t>
    </w:r>
  </w:p>
  <w:p w14:paraId="5A8E1337" w14:textId="77777777" w:rsidR="00D12F52" w:rsidRPr="005B756E" w:rsidRDefault="00D3010E" w:rsidP="006B5697">
    <w:pPr>
      <w:rPr>
        <w:b/>
      </w:rPr>
    </w:pPr>
    <w:r>
      <w:rPr>
        <w:b/>
        <w:color w:val="76923C" w:themeColor="accent3" w:themeShade="BF"/>
        <w:sz w:val="20"/>
        <w:szCs w:val="20"/>
      </w:rPr>
      <w:t>Lombard</w:t>
    </w:r>
    <w:r w:rsidR="006B5697" w:rsidRPr="00364FAC">
      <w:rPr>
        <w:b/>
        <w:color w:val="76923C" w:themeColor="accent3" w:themeShade="BF"/>
        <w:sz w:val="20"/>
        <w:szCs w:val="20"/>
      </w:rPr>
      <w:t>, IL 601</w:t>
    </w:r>
    <w:r>
      <w:rPr>
        <w:b/>
        <w:color w:val="76923C" w:themeColor="accent3" w:themeShade="BF"/>
        <w:sz w:val="20"/>
        <w:szCs w:val="20"/>
      </w:rPr>
      <w:t>48</w:t>
    </w:r>
    <w:r w:rsidR="006B5697" w:rsidRPr="00364FAC">
      <w:rPr>
        <w:b/>
        <w:color w:val="76923C" w:themeColor="accent3" w:themeShade="BF"/>
        <w:sz w:val="20"/>
        <w:szCs w:val="20"/>
      </w:rPr>
      <w:tab/>
    </w:r>
    <w:r w:rsidR="006B5697" w:rsidRPr="00364FAC">
      <w:rPr>
        <w:color w:val="76923C" w:themeColor="accent3" w:themeShade="BF"/>
        <w:sz w:val="20"/>
        <w:szCs w:val="20"/>
      </w:rPr>
      <w:t xml:space="preserve">                                      </w:t>
    </w:r>
    <w:r w:rsidR="006B5697" w:rsidRPr="00364FAC">
      <w:rPr>
        <w:b/>
        <w:color w:val="76923C" w:themeColor="accent3" w:themeShade="BF"/>
        <w:sz w:val="20"/>
        <w:szCs w:val="20"/>
      </w:rPr>
      <w:t xml:space="preserve">                                    </w:t>
    </w:r>
    <w:r>
      <w:rPr>
        <w:b/>
        <w:color w:val="76923C" w:themeColor="accent3" w:themeShade="BF"/>
        <w:sz w:val="20"/>
        <w:szCs w:val="20"/>
      </w:rPr>
      <w:t xml:space="preserve"> </w:t>
    </w:r>
    <w:r w:rsidR="006B5697" w:rsidRPr="00364FAC">
      <w:rPr>
        <w:b/>
        <w:color w:val="76923C" w:themeColor="accent3" w:themeShade="BF"/>
        <w:sz w:val="20"/>
        <w:szCs w:val="20"/>
      </w:rPr>
      <w:t xml:space="preserve">  E-Mail: </w:t>
    </w:r>
    <w:hyperlink r:id="rId1" w:history="1">
      <w:r w:rsidR="006B5697" w:rsidRPr="00364FAC">
        <w:rPr>
          <w:rStyle w:val="Hyperlink"/>
          <w:color w:val="76923C" w:themeColor="accent3" w:themeShade="BF"/>
          <w:sz w:val="20"/>
          <w:szCs w:val="20"/>
        </w:rPr>
        <w:t>mj@renuesystems.com</w:t>
      </w:r>
    </w:hyperlink>
    <w:r w:rsidR="006B5697" w:rsidRPr="005B756E">
      <w:rPr>
        <w:b/>
      </w:rPr>
      <w:tab/>
    </w:r>
    <w:r w:rsidR="00EA45C3">
      <w:rPr>
        <w:b/>
      </w:rPr>
      <w:t xml:space="preserve">    </w:t>
    </w:r>
    <w:r w:rsidR="00EA45C3" w:rsidRPr="005B756E">
      <w:rPr>
        <w:b/>
      </w:rPr>
      <w:tab/>
    </w:r>
    <w:r w:rsidR="00EA45C3" w:rsidRPr="005B756E">
      <w:rPr>
        <w:b/>
      </w:rPr>
      <w:tab/>
    </w:r>
    <w:r w:rsidR="00EA45C3" w:rsidRPr="005B756E">
      <w:rPr>
        <w:b/>
      </w:rPr>
      <w:tab/>
    </w:r>
    <w:r w:rsidR="00EA45C3" w:rsidRPr="005B756E">
      <w:rPr>
        <w:b/>
      </w:rPr>
      <w:tab/>
    </w:r>
    <w:r w:rsidR="00EA45C3">
      <w:rPr>
        <w:b/>
      </w:rPr>
      <w:t xml:space="preserve">            </w:t>
    </w:r>
  </w:p>
  <w:p w14:paraId="1784111B" w14:textId="77777777" w:rsidR="00652A93" w:rsidRPr="005B756E" w:rsidRDefault="00EA45C3" w:rsidP="00652A93">
    <w:pPr>
      <w:rPr>
        <w:b/>
      </w:rPr>
    </w:pPr>
    <w:r w:rsidRPr="005B756E">
      <w:rPr>
        <w:b/>
      </w:rPr>
      <w:tab/>
    </w:r>
    <w:r w:rsidRPr="005B756E">
      <w:rPr>
        <w:b/>
      </w:rPr>
      <w:tab/>
    </w:r>
    <w:r w:rsidRPr="005B756E">
      <w:rPr>
        <w:b/>
      </w:rPr>
      <w:tab/>
    </w:r>
    <w:r w:rsidRPr="005B756E">
      <w:rPr>
        <w:b/>
      </w:rPr>
      <w:tab/>
    </w:r>
    <w:r w:rsidRPr="005B756E">
      <w:rPr>
        <w:b/>
      </w:rPr>
      <w:tab/>
    </w:r>
  </w:p>
  <w:p w14:paraId="4090F068" w14:textId="77777777" w:rsidR="00652A93" w:rsidRDefault="00DE5335" w:rsidP="00652A93">
    <w:pPr>
      <w:pStyle w:val="Footer"/>
      <w:tabs>
        <w:tab w:val="clear" w:pos="4320"/>
        <w:tab w:val="clear" w:pos="8640"/>
        <w:tab w:val="left" w:pos="258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6338F4" w14:textId="77777777" w:rsidR="00DE5335" w:rsidRDefault="00DE5335" w:rsidP="004129BB">
      <w:r>
        <w:separator/>
      </w:r>
    </w:p>
  </w:footnote>
  <w:footnote w:type="continuationSeparator" w:id="0">
    <w:p w14:paraId="429C9A7D" w14:textId="77777777" w:rsidR="00DE5335" w:rsidRDefault="00DE5335" w:rsidP="004129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D28E8" w14:textId="77777777" w:rsidR="006B5697" w:rsidRDefault="00EA45C3" w:rsidP="006F3695">
    <w:pPr>
      <w:tabs>
        <w:tab w:val="left" w:pos="5010"/>
      </w:tabs>
      <w:ind w:left="720"/>
      <w:rPr>
        <w:noProof/>
      </w:rPr>
    </w:pPr>
    <w:r>
      <w:rPr>
        <w:noProof/>
      </w:rPr>
      <w:ptab w:relativeTo="margin" w:alignment="left" w:leader="none"/>
    </w:r>
  </w:p>
  <w:p w14:paraId="25972453" w14:textId="77777777" w:rsidR="00686E15" w:rsidRDefault="00686E15" w:rsidP="006B5697">
    <w:pPr>
      <w:jc w:val="center"/>
      <w:rPr>
        <w:noProof/>
      </w:rPr>
    </w:pPr>
  </w:p>
  <w:p w14:paraId="3259480A" w14:textId="77777777" w:rsidR="006B5697" w:rsidRDefault="00686E15" w:rsidP="006B5697">
    <w:pPr>
      <w:jc w:val="center"/>
      <w:rPr>
        <w:b/>
        <w:i/>
        <w:noProof/>
        <w:color w:val="7F7F7F" w:themeColor="text1" w:themeTint="80"/>
        <w:sz w:val="32"/>
        <w:szCs w:val="32"/>
      </w:rPr>
    </w:pPr>
    <w:r>
      <w:rPr>
        <w:noProof/>
      </w:rPr>
      <w:drawing>
        <wp:inline distT="0" distB="0" distL="0" distR="0" wp14:anchorId="332B1C2E" wp14:editId="17E4DAAB">
          <wp:extent cx="2814879" cy="1076325"/>
          <wp:effectExtent l="0" t="0" r="5080" b="0"/>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43914" cy="1125664"/>
                  </a:xfrm>
                  <a:prstGeom prst="rect">
                    <a:avLst/>
                  </a:prstGeom>
                  <a:noFill/>
                  <a:ln>
                    <a:noFill/>
                  </a:ln>
                </pic:spPr>
              </pic:pic>
            </a:graphicData>
          </a:graphic>
        </wp:inline>
      </w:drawing>
    </w:r>
  </w:p>
  <w:p w14:paraId="262D70D7" w14:textId="77777777" w:rsidR="00981892" w:rsidRDefault="00DE53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D802E1"/>
    <w:multiLevelType w:val="hybridMultilevel"/>
    <w:tmpl w:val="58D8BE78"/>
    <w:lvl w:ilvl="0" w:tplc="9F88965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261325F"/>
    <w:multiLevelType w:val="hybridMultilevel"/>
    <w:tmpl w:val="71E0291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4B414D4"/>
    <w:multiLevelType w:val="hybridMultilevel"/>
    <w:tmpl w:val="820A4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13335483">
    <w:abstractNumId w:val="0"/>
  </w:num>
  <w:num w:numId="2" w16cid:durableId="1268587015">
    <w:abstractNumId w:val="1"/>
  </w:num>
  <w:num w:numId="3" w16cid:durableId="17898145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5C3"/>
    <w:rsid w:val="00005EAC"/>
    <w:rsid w:val="00006896"/>
    <w:rsid w:val="0004125D"/>
    <w:rsid w:val="000429C7"/>
    <w:rsid w:val="0006342D"/>
    <w:rsid w:val="0007333F"/>
    <w:rsid w:val="000B56AA"/>
    <w:rsid w:val="000B6BA4"/>
    <w:rsid w:val="001E5994"/>
    <w:rsid w:val="002A3C8B"/>
    <w:rsid w:val="002C6EC6"/>
    <w:rsid w:val="002F4C21"/>
    <w:rsid w:val="003A5B7A"/>
    <w:rsid w:val="003B3CE9"/>
    <w:rsid w:val="003D2CC2"/>
    <w:rsid w:val="003D6801"/>
    <w:rsid w:val="003E2F79"/>
    <w:rsid w:val="00400A38"/>
    <w:rsid w:val="004129BB"/>
    <w:rsid w:val="0051790D"/>
    <w:rsid w:val="00686E15"/>
    <w:rsid w:val="006B5697"/>
    <w:rsid w:val="007151ED"/>
    <w:rsid w:val="0072358B"/>
    <w:rsid w:val="00734E12"/>
    <w:rsid w:val="0080168B"/>
    <w:rsid w:val="00815DA6"/>
    <w:rsid w:val="008222AA"/>
    <w:rsid w:val="008411EE"/>
    <w:rsid w:val="00891316"/>
    <w:rsid w:val="00907361"/>
    <w:rsid w:val="0099713E"/>
    <w:rsid w:val="00A06426"/>
    <w:rsid w:val="00A27304"/>
    <w:rsid w:val="00A334C0"/>
    <w:rsid w:val="00A52BE0"/>
    <w:rsid w:val="00BD339D"/>
    <w:rsid w:val="00C11BE1"/>
    <w:rsid w:val="00CE0DA1"/>
    <w:rsid w:val="00D3010E"/>
    <w:rsid w:val="00DE5335"/>
    <w:rsid w:val="00E13AF1"/>
    <w:rsid w:val="00E623F2"/>
    <w:rsid w:val="00E803DF"/>
    <w:rsid w:val="00E8540B"/>
    <w:rsid w:val="00EA45C3"/>
    <w:rsid w:val="00F127B2"/>
    <w:rsid w:val="00F23527"/>
    <w:rsid w:val="00F76529"/>
    <w:rsid w:val="00FA0AA5"/>
    <w:rsid w:val="00FA130F"/>
    <w:rsid w:val="00FE0D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E1DC4"/>
  <w15:docId w15:val="{BBD8B98C-0411-4D1D-87ED-DA3EF30DA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45C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A45C3"/>
    <w:pPr>
      <w:keepNext/>
      <w:outlineLvl w:val="0"/>
    </w:pPr>
    <w:rPr>
      <w:b/>
      <w:bCs/>
    </w:rPr>
  </w:style>
  <w:style w:type="paragraph" w:styleId="Heading5">
    <w:name w:val="heading 5"/>
    <w:basedOn w:val="Normal"/>
    <w:next w:val="Normal"/>
    <w:link w:val="Heading5Char"/>
    <w:qFormat/>
    <w:rsid w:val="00EA45C3"/>
    <w:pPr>
      <w:keepNext/>
      <w:jc w:val="center"/>
      <w:outlineLvl w:val="4"/>
    </w:pPr>
    <w:rPr>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A45C3"/>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EA45C3"/>
    <w:rPr>
      <w:rFonts w:ascii="Times New Roman" w:eastAsia="Times New Roman" w:hAnsi="Times New Roman" w:cs="Times New Roman"/>
      <w:b/>
      <w:bCs/>
      <w:sz w:val="28"/>
      <w:szCs w:val="20"/>
    </w:rPr>
  </w:style>
  <w:style w:type="paragraph" w:styleId="Header">
    <w:name w:val="header"/>
    <w:basedOn w:val="Normal"/>
    <w:link w:val="HeaderChar"/>
    <w:uiPriority w:val="99"/>
    <w:rsid w:val="00EA45C3"/>
    <w:pPr>
      <w:tabs>
        <w:tab w:val="center" w:pos="4320"/>
        <w:tab w:val="right" w:pos="8640"/>
      </w:tabs>
    </w:pPr>
  </w:style>
  <w:style w:type="character" w:customStyle="1" w:styleId="HeaderChar">
    <w:name w:val="Header Char"/>
    <w:basedOn w:val="DefaultParagraphFont"/>
    <w:link w:val="Header"/>
    <w:uiPriority w:val="99"/>
    <w:rsid w:val="00EA45C3"/>
    <w:rPr>
      <w:rFonts w:ascii="Times New Roman" w:eastAsia="Times New Roman" w:hAnsi="Times New Roman" w:cs="Times New Roman"/>
      <w:sz w:val="24"/>
      <w:szCs w:val="24"/>
    </w:rPr>
  </w:style>
  <w:style w:type="paragraph" w:styleId="Footer">
    <w:name w:val="footer"/>
    <w:basedOn w:val="Normal"/>
    <w:link w:val="FooterChar"/>
    <w:uiPriority w:val="99"/>
    <w:rsid w:val="00EA45C3"/>
    <w:pPr>
      <w:tabs>
        <w:tab w:val="center" w:pos="4320"/>
        <w:tab w:val="right" w:pos="8640"/>
      </w:tabs>
    </w:pPr>
  </w:style>
  <w:style w:type="character" w:customStyle="1" w:styleId="FooterChar">
    <w:name w:val="Footer Char"/>
    <w:basedOn w:val="DefaultParagraphFont"/>
    <w:link w:val="Footer"/>
    <w:uiPriority w:val="99"/>
    <w:rsid w:val="00EA45C3"/>
    <w:rPr>
      <w:rFonts w:ascii="Times New Roman" w:eastAsia="Times New Roman" w:hAnsi="Times New Roman" w:cs="Times New Roman"/>
      <w:sz w:val="24"/>
      <w:szCs w:val="24"/>
    </w:rPr>
  </w:style>
  <w:style w:type="character" w:styleId="PageNumber">
    <w:name w:val="page number"/>
    <w:basedOn w:val="DefaultParagraphFont"/>
    <w:semiHidden/>
    <w:rsid w:val="00EA45C3"/>
  </w:style>
  <w:style w:type="character" w:styleId="Hyperlink">
    <w:name w:val="Hyperlink"/>
    <w:basedOn w:val="DefaultParagraphFont"/>
    <w:semiHidden/>
    <w:rsid w:val="00EA45C3"/>
    <w:rPr>
      <w:color w:val="0000FF"/>
      <w:u w:val="single"/>
    </w:rPr>
  </w:style>
  <w:style w:type="paragraph" w:styleId="BodyTextIndent">
    <w:name w:val="Body Text Indent"/>
    <w:basedOn w:val="Normal"/>
    <w:link w:val="BodyTextIndentChar"/>
    <w:semiHidden/>
    <w:rsid w:val="00EA45C3"/>
    <w:pPr>
      <w:ind w:left="720"/>
    </w:pPr>
  </w:style>
  <w:style w:type="character" w:customStyle="1" w:styleId="BodyTextIndentChar">
    <w:name w:val="Body Text Indent Char"/>
    <w:basedOn w:val="DefaultParagraphFont"/>
    <w:link w:val="BodyTextIndent"/>
    <w:semiHidden/>
    <w:rsid w:val="00EA45C3"/>
    <w:rPr>
      <w:rFonts w:ascii="Times New Roman" w:eastAsia="Times New Roman" w:hAnsi="Times New Roman" w:cs="Times New Roman"/>
      <w:sz w:val="24"/>
      <w:szCs w:val="24"/>
    </w:rPr>
  </w:style>
  <w:style w:type="paragraph" w:styleId="BodyTextIndent2">
    <w:name w:val="Body Text Indent 2"/>
    <w:basedOn w:val="Normal"/>
    <w:link w:val="BodyTextIndent2Char"/>
    <w:semiHidden/>
    <w:rsid w:val="00EA45C3"/>
    <w:pPr>
      <w:ind w:left="180"/>
    </w:pPr>
    <w:rPr>
      <w:i/>
      <w:iCs/>
      <w:sz w:val="18"/>
    </w:rPr>
  </w:style>
  <w:style w:type="character" w:customStyle="1" w:styleId="BodyTextIndent2Char">
    <w:name w:val="Body Text Indent 2 Char"/>
    <w:basedOn w:val="DefaultParagraphFont"/>
    <w:link w:val="BodyTextIndent2"/>
    <w:semiHidden/>
    <w:rsid w:val="00EA45C3"/>
    <w:rPr>
      <w:rFonts w:ascii="Times New Roman" w:eastAsia="Times New Roman" w:hAnsi="Times New Roman" w:cs="Times New Roman"/>
      <w:i/>
      <w:iCs/>
      <w:sz w:val="18"/>
      <w:szCs w:val="24"/>
    </w:rPr>
  </w:style>
  <w:style w:type="paragraph" w:styleId="ListParagraph">
    <w:name w:val="List Paragraph"/>
    <w:basedOn w:val="Normal"/>
    <w:uiPriority w:val="34"/>
    <w:qFormat/>
    <w:rsid w:val="00EA45C3"/>
    <w:pPr>
      <w:ind w:left="720"/>
      <w:contextualSpacing/>
    </w:pPr>
  </w:style>
  <w:style w:type="paragraph" w:styleId="BalloonText">
    <w:name w:val="Balloon Text"/>
    <w:basedOn w:val="Normal"/>
    <w:link w:val="BalloonTextChar"/>
    <w:uiPriority w:val="99"/>
    <w:semiHidden/>
    <w:unhideWhenUsed/>
    <w:rsid w:val="00EA45C3"/>
    <w:rPr>
      <w:rFonts w:ascii="Tahoma" w:hAnsi="Tahoma" w:cs="Tahoma"/>
      <w:sz w:val="16"/>
      <w:szCs w:val="16"/>
    </w:rPr>
  </w:style>
  <w:style w:type="character" w:customStyle="1" w:styleId="BalloonTextChar">
    <w:name w:val="Balloon Text Char"/>
    <w:basedOn w:val="DefaultParagraphFont"/>
    <w:link w:val="BalloonText"/>
    <w:uiPriority w:val="99"/>
    <w:semiHidden/>
    <w:rsid w:val="00EA45C3"/>
    <w:rPr>
      <w:rFonts w:ascii="Tahoma" w:eastAsia="Times New Roman" w:hAnsi="Tahoma" w:cs="Tahoma"/>
      <w:sz w:val="16"/>
      <w:szCs w:val="16"/>
    </w:rPr>
  </w:style>
  <w:style w:type="paragraph" w:styleId="BodyText2">
    <w:name w:val="Body Text 2"/>
    <w:basedOn w:val="Normal"/>
    <w:link w:val="BodyText2Char"/>
    <w:uiPriority w:val="99"/>
    <w:semiHidden/>
    <w:unhideWhenUsed/>
    <w:rsid w:val="00E803DF"/>
    <w:pPr>
      <w:spacing w:after="120" w:line="480" w:lineRule="auto"/>
    </w:pPr>
  </w:style>
  <w:style w:type="character" w:customStyle="1" w:styleId="BodyText2Char">
    <w:name w:val="Body Text 2 Char"/>
    <w:basedOn w:val="DefaultParagraphFont"/>
    <w:link w:val="BodyText2"/>
    <w:uiPriority w:val="99"/>
    <w:semiHidden/>
    <w:rsid w:val="00E803D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425824">
      <w:bodyDiv w:val="1"/>
      <w:marLeft w:val="0"/>
      <w:marRight w:val="0"/>
      <w:marTop w:val="0"/>
      <w:marBottom w:val="0"/>
      <w:divBdr>
        <w:top w:val="none" w:sz="0" w:space="0" w:color="auto"/>
        <w:left w:val="none" w:sz="0" w:space="0" w:color="auto"/>
        <w:bottom w:val="none" w:sz="0" w:space="0" w:color="auto"/>
        <w:right w:val="none" w:sz="0" w:space="0" w:color="auto"/>
      </w:divBdr>
    </w:div>
    <w:div w:id="933974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ederania@hamptoninnohare.com"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mj@renuesystem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1027</Words>
  <Characters>5856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dc:creator>
  <cp:keywords/>
  <dc:description/>
  <cp:lastModifiedBy>David Grossman</cp:lastModifiedBy>
  <cp:revision>2</cp:revision>
  <dcterms:created xsi:type="dcterms:W3CDTF">2022-04-19T14:57:00Z</dcterms:created>
  <dcterms:modified xsi:type="dcterms:W3CDTF">2022-04-19T14:57:00Z</dcterms:modified>
</cp:coreProperties>
</file>